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Reuters follow Noah, the wire service that revolutionised engineering reporting with AI</w:t>
      </w:r>
    </w:p>
    <w:p>
      <w:r/>
    </w:p>
    <w:p>
      <w:r>
        <w:drawing>
          <wp:inline xmlns:a="http://schemas.openxmlformats.org/drawingml/2006/main" xmlns:pic="http://schemas.openxmlformats.org/drawingml/2006/picture">
            <wp:extent cx="5486400" cy="307479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4796"/>
                    </a:xfrm>
                    <a:prstGeom prst="rect"/>
                  </pic:spPr>
                </pic:pic>
              </a:graphicData>
            </a:graphic>
          </wp:inline>
        </w:drawing>
      </w:r>
    </w:p>
    <w:p>
      <w:pPr>
        <w:pStyle w:val="Heading3"/>
      </w:pPr>
      <w:r>
        <w:t>Reuters Revolutionises Engineering Reporting with AI</w:t>
      </w:r>
    </w:p>
    <w:p>
      <w:r>
        <w:t>The rapidly evolving landscape of engineering presents a significant challenge for business-to-business (B2B) publications attempting to cover a vast array of disciplines comprehensively. The increasingly complex and varied nature of engineering topics makes it almost impossible for magazines to stay on top of every subject without external assistance. To bridge this gap in knowledge and ensure accurate, up-to-date reporting, many publications are turning to artificial intelligence (AI) to support their journalistic efforts.</w:t>
      </w:r>
    </w:p>
    <w:p>
      <w:r>
        <w:t>Engineering magazines grapple with the sheer breadth of disciplines, ranging from aerospace to civil engineering, and from biomedical to software engineering. The depth and specificity of each field demand a level of expertise and constant vigilance that is difficult for even the most dedicated team of journalists to maintain. This is where AI comes into play, offering a much-needed technological solution to enhance and streamline the reportage process.</w:t>
      </w:r>
    </w:p>
    <w:p>
      <w:r>
        <w:t>Reuters, a leading name in global journalism, has recently adopted AI to produce basic drafts and assist in verification processes, providing their journalists with around 80% of the end copy. This innovative approach allows journalists to focus on adding crucial human elements to their stories, such as obtaining quotes, conducting interviews, and crafting narratives that resonate with readers. By leveraging AI, Reuters is able to maintain the thoroughness and accuracy that engineering reporting demands, while also allowing human journalists to inject the creativity and contextual depth that automation alone cannot achieve.</w:t>
      </w:r>
    </w:p>
    <w:p>
      <w:r>
        <w:t>The implementation of AI in engineering reporting is not about replacing journalists but augmenting their capabilities. AI can efficiently process vast amounts of data, identify patterns, and generate initial drafts rapidly. These drafts can then be reviewed and refined by human journalists, who bring their expertise and nuanced understanding to the final piece. This symbiotic relationship between AI and human journalists is pivotal in addressing the gaps in knowledge and ensuring comprehensive coverage of multifaceted engineering topics.</w:t>
      </w:r>
    </w:p>
    <w:p>
      <w:r>
        <w:t>AI also excels in verification, a critical aspect of any journalistic endeavour, but especially so in the meticulous field of engineering. With AI's ability to cross-reference information from multiple sources quickly and accurately, the margin for error is significantly reduced. This ensures that the final output is not only timely but also reliable, bolstering the credibility of B2B engineering publications.</w:t>
      </w:r>
    </w:p>
    <w:p>
      <w:r>
        <w:t>In addition to processing and verification, AI can assist in generating insights from data that might otherwise go unnoticed. By analysing industry trends, scientific papers, and even patent filings, AI can provide journalists with a richer context for their stories, enabling them to highlight emerging technologies and groundbreaking research comprehensively.</w:t>
      </w:r>
    </w:p>
    <w:p>
      <w:r>
        <w:t>The move towards integrating AI in journalism signifies a broader trend across various sectors, where automation and human expertise converge to produce superior outcomes. For B2B engineering publications, this means a transformation in how content is created, verified, and presented. As AI continues to evolve, its role in journalism is likely to expand, offering even more sophisticated tools for knowledge synthesis, error reduction, and content personalisation.</w:t>
      </w:r>
    </w:p>
    <w:p>
      <w:r>
        <w:t>The example set by Reuters could very well be a blueprint for other media organisations looking to enhance their coverage of complex topics. By harnessing the power of AI, these organisations can ensure their reporting remains authoritative and engaging, ultimately serving their audience better.</w:t>
      </w:r>
    </w:p>
    <w:p>
      <w:r>
        <w:t>In conclusion, the integration of AI into engineering journalism marks a significant step forward in addressing the knowledge gaps and maintaining the high standards required in this specialised field. It enables B2B publications to offer more comprehensive and accurate coverage, ensuring that they stay ahead in an ever-evolving industry while maintaining the essential human touch that brings stories to life.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