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Pictet Asset Management reduces stake in Ameriprise while other investors increase holdings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Pictet Asset Management Holding SA trimmed its holding in Ameriprise Financial during the fourth quarter, according to a filing highlighted by MarketBeat, leaving the Swiss firm with 53,393 shares valued at about $26.18 million. The move came even as Ameriprise continued to attract heavy institutional backing, with investment managers and hedge funds collectively controlling 83.95% of the stock.</w:t>
      </w:r>
      <w:r/>
    </w:p>
    <w:p>
      <w:r/>
      <w:r>
        <w:t>The wider shareholder picture shows mixed but still substantial professional interest. MarketBeat said State Street, Boston Partners, Federated Hermes, Legal &amp; General and AQR Capital Management all increased their stakes in the wealth manager in the latest disclosed periods, with Federated Hermes making the largest percentage gain among that group. That pattern suggests that, while some investors have been lightening exposure, the name remains firmly on the radar of large asset managers.</w:t>
      </w:r>
      <w:r/>
    </w:p>
    <w:p>
      <w:r/>
      <w:r>
        <w:t>Ameriprise also has delivered recent operating and shareholder returns that appear to support that interest. The company reported first-quarter earnings per share of $11.26, ahead of Wall Street’s expectation of $10.21, while revenue came in at $4.77 billion. It also lifted its quarterly dividend to $1.70 from $1.60, a move that takes the annualised payout to $6.80 and leaves the stock yielding about 1.4%.</w:t>
      </w:r>
      <w:r/>
    </w:p>
    <w:p>
      <w:r/>
      <w:r>
        <w:t>The shares have traded between $422.37 and $550.18 over the past year and were last quoted at $474.97, giving the company a market value of roughly $43.31 billion. Analysts are split: MarketBeat said the stock currently carries a consensus Hold rating and an average target price of $542, even after several firms maintained or raised positive calls earlier this year. Insiders have also been active sellers, including chief financial officer Walter Stanley Berman and insider Gumer Alvero, though those sales were small relative to the company’s overall ownership base.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https://www.marketbeat.com/instant-alerts/filing-pictet-asset-management-holding-sa-has-2618-million-stake-in-ameriprise-financial-inc-amp-2026-05-01/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https://www.marketbeat.com/instant-alerts/filing-pictet-asset-management-holding-sa-has-2618-million-stake-in-ameriprise-financial-inc-amp-2026-05-01/</w:t>
        </w:r>
      </w:hyperlink>
      <w:r>
        <w:t xml:space="preserve"> - Pictet Asset Management Holding SA reduced its stake in Ameriprise Financial, Inc. by 5.4% during the fourth quarter, now owning 53,393 shares valued at approximately $26.18 million. Other institutional investors have also adjusted their holdings, with State Street Corp increasing its position by 0.4%, Boston Partners boosting its stake by 1.1%, and Federated Hermes Inc. growing its holdings by 29.3%. Legal &amp; General Group Plc and AQR Capital Management LLC have also raised their positions by 11.5% and 18.4%, respectively. Collectively, institutional investors and hedge funds own 83.95% of Ameriprise Financial's stock. The company reported earnings per share of $11.26 for the quarter, surpassing the consensus estimate of $10.21, and announced a quarterly dividend of $1.70 per share, up from the previous $1.60.</w:t>
      </w:r>
      <w:r/>
    </w:p>
    <w:p>
      <w:pPr>
        <w:pStyle w:val="ListNumber"/>
        <w:spacing w:line="240" w:lineRule="auto"/>
        <w:ind w:left="720"/>
      </w:pPr>
      <w:r/>
      <w:hyperlink r:id="rId15">
        <w:r>
          <w:rPr>
            <w:color w:val="0000EE"/>
            <w:u w:val="single"/>
          </w:rPr>
          <w:t>https://www.marketbeat.com/instant-alerts/filing-pictet-asset-management-holding-sa-sells-20159-shares-of-american-express-company-axp-2026-04-27/</w:t>
        </w:r>
      </w:hyperlink>
      <w:r>
        <w:t xml:space="preserve"> - Pictet Asset Management Holding SA reduced its stake in American Express Company by 2.4% in the fourth quarter, now owning 835,108 shares valued at approximately $308.95 million. During the same period, company insiders sold a total of 73,944 shares, amounting to about $26.11 million. American Express reported first-quarter earnings per share of $4.28, exceeding the estimate of $4.01, and raised its quarterly dividend to $0.95 from $0.82, yielding approximately 1.2%.</w:t>
      </w:r>
      <w:r/>
    </w:p>
    <w:p>
      <w:pPr>
        <w:pStyle w:val="ListNumber"/>
        <w:spacing w:line="240" w:lineRule="auto"/>
        <w:ind w:left="720"/>
      </w:pPr>
      <w:r/>
      <w:hyperlink r:id="rId10">
        <w:r>
          <w:rPr>
            <w:color w:val="0000EE"/>
            <w:u w:val="single"/>
          </w:rPr>
          <w:t>https://www.gurufocus.com/news/8749611/pictet-asset-management-holding-sa-buys-1788449-shares-of-public-service-enterprise-group-inc-peg</w:t>
        </w:r>
      </w:hyperlink>
      <w:r>
        <w:t xml:space="preserve"> - Pictet Asset Management Holding SA increased its stake in Public Service Enterprise Group Inc by 174.94%, purchasing an additional 1,788,449 shares to own a total of 2,810,761 shares valued at about $225.7 million. This significant acquisition reflects the firm's confidence in the company's prospects.</w:t>
      </w:r>
      <w:r/>
    </w:p>
    <w:p>
      <w:pPr>
        <w:pStyle w:val="ListNumber"/>
        <w:spacing w:line="240" w:lineRule="auto"/>
        <w:ind w:left="720"/>
      </w:pPr>
      <w:r/>
      <w:hyperlink r:id="rId11">
        <w:r>
          <w:rPr>
            <w:color w:val="0000EE"/>
            <w:u w:val="single"/>
          </w:rPr>
          <w:t>https://www.gurufocus.com/news/8749286/pictet-asset-management-holding-sa-buys-14946-shares-of-bank-of-america-corp-bac</w:t>
        </w:r>
      </w:hyperlink>
      <w:r>
        <w:t xml:space="preserve"> - Pictet Asset Management Holding SA raised its stake in Bank of America Corp by 0.45%, acquiring an additional 14,946 shares to own a total of 3,359,976 shares valued at approximately $184.8 million. This modest increase indicates a continued positive outlook on the financial institution.</w:t>
      </w:r>
      <w:r/>
    </w:p>
    <w:p>
      <w:pPr>
        <w:pStyle w:val="ListNumber"/>
        <w:spacing w:line="240" w:lineRule="auto"/>
        <w:ind w:left="720"/>
      </w:pPr>
      <w:r/>
      <w:hyperlink r:id="rId12">
        <w:r>
          <w:rPr>
            <w:color w:val="0000EE"/>
            <w:u w:val="single"/>
          </w:rPr>
          <w:t>https://www.gurufocus.com/news/8749599/pictet-asset-management-holding-sa-buys-38252-shares-of-pnc-financial-services-group-inc-pnc</w:t>
        </w:r>
      </w:hyperlink>
      <w:r>
        <w:t xml:space="preserve"> - Pictet Asset Management Holding SA increased its stake in PNC Financial Services Group Inc by 16.05%, purchasing an additional 38,252 shares to own a total of 276,653 shares valued at about $57.75 million. This acquisition suggests a growing confidence in PNC's financial performance.</w:t>
      </w:r>
      <w:r/>
    </w:p>
    <w:p>
      <w:pPr>
        <w:pStyle w:val="ListNumber"/>
        <w:spacing w:line="240" w:lineRule="auto"/>
        <w:ind w:left="720"/>
      </w:pPr>
      <w:r/>
      <w:hyperlink r:id="rId13">
        <w:r>
          <w:rPr>
            <w:color w:val="0000EE"/>
            <w:u w:val="single"/>
          </w:rPr>
          <w:t>https://www.gurufocus.com/news/8749618/pictet-asset-management-holding-sa-buys-8667-shares-of-prudential-financial-inc-pru</w:t>
        </w:r>
      </w:hyperlink>
      <w:r>
        <w:t xml:space="preserve"> - Pictet Asset Management Holding SA raised its stake in Prudential Financial Inc by 1.85%, acquiring an additional 8,667 shares to own a total of 476,027 shares valued at approximately $53.74 million. This increase reflects the firm's positive outlook on Prudential's financial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pictet-asset-management-holding-sa-has-2618-million-stake-in-ameriprise-financial-inc-amp-2026-05-01/" TargetMode="External"/><Relationship Id="rId10" Type="http://schemas.openxmlformats.org/officeDocument/2006/relationships/hyperlink" Target="https://www.gurufocus.com/news/8749611/pictet-asset-management-holding-sa-buys-1788449-shares-of-public-service-enterprise-group-inc-peg" TargetMode="External"/><Relationship Id="rId11" Type="http://schemas.openxmlformats.org/officeDocument/2006/relationships/hyperlink" Target="https://www.gurufocus.com/news/8749286/pictet-asset-management-holding-sa-buys-14946-shares-of-bank-of-america-corp-bac" TargetMode="External"/><Relationship Id="rId12" Type="http://schemas.openxmlformats.org/officeDocument/2006/relationships/hyperlink" Target="https://www.gurufocus.com/news/8749599/pictet-asset-management-holding-sa-buys-38252-shares-of-pnc-financial-services-group-inc-pnc" TargetMode="External"/><Relationship Id="rId13" Type="http://schemas.openxmlformats.org/officeDocument/2006/relationships/hyperlink" Target="https://www.gurufocus.com/news/8749618/pictet-asset-management-holding-sa-buys-8667-shares-of-prudential-financial-inc-pru" TargetMode="External"/><Relationship Id="rId14" Type="http://schemas.openxmlformats.org/officeDocument/2006/relationships/hyperlink" Target="https://www.noahwire.com" TargetMode="External"/><Relationship Id="rId15" Type="http://schemas.openxmlformats.org/officeDocument/2006/relationships/hyperlink" Target="https://www.marketbeat.com/instant-alerts/filing-pictet-asset-management-holding-sa-sells-20159-shares-of-american-express-company-axp-2026-0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