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Santander’s £2.65 billion TSB acquisition reshapes UK banking landscape with digital focus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Santander has completed its acquisition of TSB, drawing a close to one of the most significant pieces of UK banking consolidation in recent years and strengthening the Spanish lender’s position in Britain. The deal gives Santander a much larger foothold in personal current accounts, mortgages and deposits, and underscores how fiercely the market for mass retail banking remains contested. According to Santander’s own announcements, the transaction was agreed in July 2025 and finalised in early 2026.</w:t>
      </w:r>
      <w:r/>
    </w:p>
    <w:p>
      <w:r/>
      <w:r>
        <w:t>The bank said TSB will continue to operate under its own brand for now, with no immediate changes to Santander UK customers’ accounts, products or services. Santander has also warned customers to stay vigilant for scams that often follow high-profile transactions of this kind. The lender has presented the takeover as a way to improve its customer proposition, accelerate its transformation and increase investment in digital services and new products.</w:t>
      </w:r>
      <w:r/>
    </w:p>
    <w:p>
      <w:r/>
      <w:r>
        <w:t>The acquisition is valued by Santander at £2.65 billion and is expected to deliver substantial cost savings over time. In its original announcement, the bank said the deal should produce synergies of at least £400 million and lift Santander UK’s return on tangible equity in the years ahead. Santander has also framed the purchase as a way to push further up the domestic rankings, making it the third-largest bank in the UK by personal current account balances and the fourth-largest by mortgage lending.</w:t>
      </w:r>
      <w:r/>
    </w:p>
    <w:p>
      <w:r/>
      <w:r>
        <w:t>That reshuffle comes against a backdrop of wider consolidation across British banking. Lloyds Banking Group still dominates the retail market, while Nationwide has been expanding aggressively after its takeover of Virgin Money, increasing pressure on the biggest incumbents. Revolut has meanwhile used sharp marketing to target established players such as Lloyds, reflecting the growing competition from both digital challengers and mutuals with bigger balance sheets.</w:t>
      </w:r>
      <w:r/>
    </w:p>
    <w:p>
      <w:r/>
      <w:r>
        <w:t>The strategic logic behind the TSB deal is also tied to Santander’s broader plans. In comments reported in a Bloomberg Television interview, chief financial officer José García Cantera said much of the savings would come from work TSB is already doing that will no longer be needed once the businesses are combined, suggesting the benefits are not solely dependent on job cuts or branch closures. That points to a more conventional integration story than some feared, even as the bank looks to simplify operations and improve profitability in its UK arm.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2: </w:t>
      </w:r>
      <w:hyperlink r:id="rId11">
        <w:r>
          <w:rPr>
            <w:color w:val="0000EE"/>
            <w:u w:val="single"/>
          </w:rPr>
          <w:t>[3]</w:t>
        </w:r>
      </w:hyperlink>
      <w:r>
        <w:t xml:space="preserve">, </w:t>
      </w:r>
      <w:hyperlink r:id="rId10">
        <w:r>
          <w:rPr>
            <w:color w:val="0000EE"/>
            <w:u w:val="single"/>
          </w:rPr>
          <w:t>[2]</w:t>
        </w:r>
      </w:hyperlink>
      <w:r>
        <w:t xml:space="preserve">- Paragraph 3: </w:t>
      </w:r>
      <w:hyperlink r:id="rId12">
        <w:r>
          <w:rPr>
            <w:color w:val="0000EE"/>
            <w:u w:val="single"/>
          </w:rPr>
          <w:t>[4]</w:t>
        </w:r>
      </w:hyperlink>
      <w:r>
        <w:t xml:space="preserve">, </w:t>
      </w:r>
      <w:hyperlink r:id="rId11">
        <w:r>
          <w:rPr>
            <w:color w:val="0000EE"/>
            <w:u w:val="single"/>
          </w:rPr>
          <w:t>[3]</w:t>
        </w:r>
      </w:hyperlink>
      <w:r>
        <w:t xml:space="preserve">- Paragraph 4: </w:t>
      </w:r>
      <w:hyperlink r:id="rId9">
        <w:r>
          <w:rPr>
            <w:color w:val="0000EE"/>
            <w:u w:val="single"/>
          </w:rPr>
          <w:t>[1]</w:t>
        </w:r>
      </w:hyperlink>
      <w:r>
        <w:t xml:space="preserve">- Paragraph 5: </w:t>
      </w:r>
      <w:hyperlink r:id="rId13">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https://news.ssbcrack.com/santanders-3bn-takeover-of-tsb-completed-reshaping-uk-banking-landscape/</w:t>
        </w:r>
      </w:hyperlink>
      <w:r>
        <w:t xml:space="preserve"> - Please view link - unable to able to access data</w:t>
      </w:r>
      <w:r/>
    </w:p>
    <w:p>
      <w:pPr>
        <w:pStyle w:val="ListNumber"/>
        <w:spacing w:line="240" w:lineRule="auto"/>
        <w:ind w:left="720"/>
      </w:pPr>
      <w:r/>
      <w:hyperlink r:id="rId10">
        <w:r>
          <w:rPr>
            <w:color w:val="0000EE"/>
            <w:u w:val="single"/>
          </w:rPr>
          <w:t>https://www.santander.co.uk/about-santander/TSB-acquisition</w:t>
        </w:r>
      </w:hyperlink>
      <w:r>
        <w:t xml:space="preserve"> - In July 2025, Santander announced its intention to acquire TSB Banking Group, with the acquisition completed in early 2026. The deal, valued at £2.65 billion, aims to strengthen Santander's position in the UK market, making it the third-largest bank by personal current account balances. The integration of TSB is expected to enhance Santander UK's customer proposition and accelerate its transformation, allowing for increased investment in innovative products and digital offerings. The acquisition is subject to regulatory approvals and is anticipated to generate significant cost synergies.</w:t>
      </w:r>
      <w:r/>
    </w:p>
    <w:p>
      <w:pPr>
        <w:pStyle w:val="ListNumber"/>
        <w:spacing w:line="240" w:lineRule="auto"/>
        <w:ind w:left="720"/>
      </w:pPr>
      <w:r/>
      <w:hyperlink r:id="rId11">
        <w:r>
          <w:rPr>
            <w:color w:val="0000EE"/>
            <w:u w:val="single"/>
          </w:rPr>
          <w:t>https://www.santander.co.uk/personal/TSB-acquisition</w:t>
        </w:r>
      </w:hyperlink>
      <w:r>
        <w:t xml:space="preserve"> - Santander has completed the acquisition of TSB, with no immediate changes to Santander UK customers' accounts, products, or services. TSB continues to operate as a separate bank under its own brand for now. Customers are advised to remain alert to potential scams following the acquisition announcement. The acquisition strengthens Santander UK's position in the UK market, making it the third-largest bank by personal current account balances and the fourth-largest by mortgage lending. The deal is expected to generate significant cost synergies and enhance Santander UK's customer proposition.</w:t>
      </w:r>
      <w:r/>
    </w:p>
    <w:p>
      <w:pPr>
        <w:pStyle w:val="ListNumber"/>
        <w:spacing w:line="240" w:lineRule="auto"/>
        <w:ind w:left="720"/>
      </w:pPr>
      <w:r/>
      <w:hyperlink r:id="rId12">
        <w:r>
          <w:rPr>
            <w:color w:val="0000EE"/>
            <w:u w:val="single"/>
          </w:rPr>
          <w:t>https://www.santander.co.uk/about-santander/media-centre/press-releases/santander-to-acquire-tsb-from-sabadell-for-ps265</w:t>
        </w:r>
      </w:hyperlink>
      <w:r>
        <w:t xml:space="preserve"> - On 1 July 2025, Santander announced an agreement to acquire 100% of TSB Banking Group plc from Banco de Sabadell, S.A. for £2.65 billion in an all-cash transaction. The acquisition aims to strengthen Santander's position in the UK, enabling it to become the third-largest bank in the country by personal current account balances. The transaction is expected to generate a return on invested capital of over 20% and cost synergies of at least £400 million, contributing to an increase in Santander UK's return on tangible equity from 11% in 2024 to 16% in 2028.</w:t>
      </w:r>
      <w:r/>
    </w:p>
    <w:p>
      <w:pPr>
        <w:pStyle w:val="ListNumber"/>
        <w:spacing w:line="240" w:lineRule="auto"/>
        <w:ind w:left="720"/>
      </w:pPr>
      <w:r/>
      <w:hyperlink r:id="rId15">
        <w:r>
          <w:rPr>
            <w:color w:val="0000EE"/>
            <w:u w:val="single"/>
          </w:rPr>
          <w:t>https://cincodias.elpais.com/companias/2026-05-01/el-santander-da-el-gran-salto-en-reino-unido-y-cierra-la-compra-de-tsb-10-meses-despues.html</w:t>
        </w:r>
      </w:hyperlink>
      <w:r>
        <w:t xml:space="preserve"> - Banco Santander has completed the purchase of TSB in the UK for €3.3 billion, nearly 10 months after announcing the deal. This acquisition positions Santander as the fourth-largest bank in the UK by mortgages, with a 12% market share, and the third-largest by deposits. The operation is part of Santander's broader 'One Transformation' strategy, aimed at improving efficiency and profitability through organisational simplification and cost reduction. TSB is expected to generate synergies of €470 million before 2028, representing approximately 50% of its current costs.</w:t>
      </w:r>
      <w:r/>
    </w:p>
    <w:p>
      <w:pPr>
        <w:pStyle w:val="ListNumber"/>
        <w:spacing w:line="240" w:lineRule="auto"/>
        <w:ind w:left="720"/>
      </w:pPr>
      <w:r/>
      <w:hyperlink r:id="rId16">
        <w:r>
          <w:rPr>
            <w:color w:val="0000EE"/>
            <w:u w:val="single"/>
          </w:rPr>
          <w:t>https://cincodias.elpais.com/companias/2026-04-28/el-santander-recibe-el-si-de-los-reguladores-y-ultima-el-cierre-de-la-compra-de-tsb.html</w:t>
        </w:r>
      </w:hyperlink>
      <w:r>
        <w:t xml:space="preserve"> - Banco Santander is set to close the acquisition of TSB, Banco Sabadell's UK subsidiary, after receiving necessary regulatory approvals from the ECB, the UK's Prudential Regulation Authority (PRA), and the UK Competition and Markets Authority. The purchase, valued at €3.1 billion, will position Santander as the fourth-largest bank in the UK by mortgages, with £200 billion in mortgage loans and £216 billion in deposits. The funds from the sale will allow Sabadell to pay a historic dividend of €2.5 billion to its shareholders.</w:t>
      </w:r>
      <w:r/>
    </w:p>
    <w:p>
      <w:pPr>
        <w:pStyle w:val="ListNumber"/>
        <w:spacing w:line="240" w:lineRule="auto"/>
        <w:ind w:left="720"/>
      </w:pPr>
      <w:r/>
      <w:hyperlink r:id="rId13">
        <w:r>
          <w:rPr>
            <w:color w:val="0000EE"/>
            <w:u w:val="single"/>
          </w:rPr>
          <w:t>https://www.youtube.com/watch?v=PUzqYwwx9VQ</w:t>
        </w:r>
      </w:hyperlink>
      <w:r>
        <w:t xml:space="preserve"> - In this Bloomberg Television interview, Santander CFO José García Cantera discusses the bank's decision to acquire Banco Sabadell's UK unit, TSB. He explains that the majority of the savings from the acquisition will come from projects that TSB is currently running, which will not be needed when the two banks merge. Cantera also highlights that not all of the targeted savings will come from job cuts or branch closures. The acquisition is expected to help Santander stabilise its risk profile and earnings volatility stemming from its exposure to emerging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ssbcrack.com/santanders-3bn-takeover-of-tsb-completed-reshaping-uk-banking-landscape/" TargetMode="External"/><Relationship Id="rId10" Type="http://schemas.openxmlformats.org/officeDocument/2006/relationships/hyperlink" Target="https://www.santander.co.uk/about-santander/TSB-acquisition" TargetMode="External"/><Relationship Id="rId11" Type="http://schemas.openxmlformats.org/officeDocument/2006/relationships/hyperlink" Target="https://www.santander.co.uk/personal/TSB-acquisition" TargetMode="External"/><Relationship Id="rId12" Type="http://schemas.openxmlformats.org/officeDocument/2006/relationships/hyperlink" Target="https://www.santander.co.uk/about-santander/media-centre/press-releases/santander-to-acquire-tsb-from-sabadell-for-ps265" TargetMode="External"/><Relationship Id="rId13" Type="http://schemas.openxmlformats.org/officeDocument/2006/relationships/hyperlink" Target="https://www.youtube.com/watch?v=PUzqYwwx9VQ" TargetMode="External"/><Relationship Id="rId14" Type="http://schemas.openxmlformats.org/officeDocument/2006/relationships/hyperlink" Target="https://www.noahwire.com" TargetMode="External"/><Relationship Id="rId15" Type="http://schemas.openxmlformats.org/officeDocument/2006/relationships/hyperlink" Target="https://cincodias.elpais.com/companias/2026-05-01/el-santander-da-el-gran-salto-en-reino-unido-y-cierra-la-compra-de-tsb-10-meses-despues.html" TargetMode="External"/><Relationship Id="rId16" Type="http://schemas.openxmlformats.org/officeDocument/2006/relationships/hyperlink" Target="https://cincodias.elpais.com/companias/2026-04-28/el-santander-recibe-el-si-de-los-reguladores-y-ultima-el-cierre-de-la-compra-de-tsb.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