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Conference thought leaders focus on guiding sectors through complexity and disruption in 2024</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Conference thought leaders are increasingly expected to do more than summarise what is already visible. They are being hired to explain where a sector is heading, to test received wisdom and to turn complexity into practical guidance for audiences trying to plan ahead.</w:t>
      </w:r>
      <w:r/>
    </w:p>
    <w:p>
      <w:r/>
      <w:r>
        <w:t>That emphasis on interpretation shows up across a range of recent conference programmes. The Michigan Society of Association Executives used its 2024 annual event to focus on emerging issues in association management, with sessions centred on communication, relationships and what it described as a more connected organisational culture. The message was that stronger internal ties can lift productivity and help reduce staff turnover.</w:t>
      </w:r>
      <w:r/>
    </w:p>
    <w:p>
      <w:r/>
      <w:r>
        <w:t>Technology conferences are pushing the same idea on a larger stage. Gartner has announced that its IT Symposium/Xpo 2025 in Orlando will include more than 140 of its own experts and 180 solution providers across over 350 sessions, alongside keynote appearances from figures including Salesforce chief executive Marc Benioff and former Apple retail executive Angela Ahrendts. The agenda is built around technology, leadership and business strategy, with AI, value creation and the human side of digital change at the centre of discussion.</w:t>
      </w:r>
      <w:r/>
    </w:p>
    <w:p>
      <w:r/>
      <w:r>
        <w:t>Leadership conferences are also putting a premium on speakers who can challenge assumptions rather than repeat familiar slogans. The AAIM Leadership Conference in St Louis in May 2026 is framing its keynote line-up around judgement in complex environments, with innovation specialist Jay Samit positioned as a speaker who has often identified shifts before they become obvious. That kind of positioning reflects a broader demand for advice that links disruption to decision-making.</w:t>
      </w:r>
      <w:r/>
    </w:p>
    <w:p>
      <w:r/>
      <w:r>
        <w:t>At mobile industry events, the scope is even wider. Mobile World Congress Barcelona says its thought leadership programme brings together more than 1,700 speakers, with a heavy share of senior executives, and covers subjects ranging from AI and enterprise change to inclusion, workplace culture and gender equality in technology. The scale of those programmes suggests that conference speakers are now expected to bridge strategy, ethics and execution, not merely deliver inspiration.</w:t>
      </w:r>
      <w:r/>
    </w:p>
    <w:p>
      <w:r/>
      <w:r>
        <w:t>Taken together, the recent conference calendar shows why thought leaders matter so much to organisers and attendees alike. Whether the topic is culture, AI, sustainability or organisational change, the strongest speakers are those who can connect future trends to immediate actions and leave audiences better prepared for what comes next.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Paragraph 3: </w:t>
      </w:r>
      <w:hyperlink r:id="rId12">
        <w:r>
          <w:rPr>
            <w:color w:val="0000EE"/>
            <w:u w:val="single"/>
          </w:rPr>
          <w:t>[3]</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[5]</w:t>
        </w:r>
      </w:hyperlink>
      <w:r>
        <w:t xml:space="preserve">, </w:t>
      </w:r>
      <w:hyperlink r:id="rId15">
        <w:r>
          <w:rPr>
            <w:color w:val="0000EE"/>
            <w:u w:val="single"/>
          </w:rPr>
          <w:t>[6]</w:t>
        </w:r>
      </w:hyperlink>
      <w:r>
        <w:t xml:space="preserve">, </w:t>
      </w:r>
      <w:hyperlink r:id="rId11">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https://www.futuristsspeakers.com/conference-thought-leader-keynote-speaker/</w:t>
        </w:r>
      </w:hyperlink>
      <w:r>
        <w:t xml:space="preserve"> - Please view link - unable to able to access data</w:t>
      </w:r>
      <w:r/>
    </w:p>
    <w:p>
      <w:pPr>
        <w:pStyle w:val="ListNumber"/>
        <w:spacing w:line="240" w:lineRule="auto"/>
        <w:ind w:left="720"/>
      </w:pPr>
      <w:r/>
      <w:hyperlink r:id="rId10">
        <w:r>
          <w:rPr>
            <w:color w:val="0000EE"/>
            <w:u w:val="single"/>
          </w:rPr>
          <w:t>https://www.msae.org/ac-speakers</w:t>
        </w:r>
      </w:hyperlink>
      <w:r>
        <w:t xml:space="preserve"> - The Michigan Society of Association Executives (MSAE) presents its 2024 Annual Conference featuring keynote speakers and panels that delve into the latest issues and trends in association management. The conference aims to stimulate thinking and explore emerging topics, including creating a limitless culture within organisations. The keynote addresses the importance of effective communication, building quality relationships, and fostering a mindset that embraces possibilities to enhance productivity and reduce turnover. The session highlights the significance of a connected culture in achieving organisational success.</w:t>
      </w:r>
      <w:r/>
    </w:p>
    <w:p>
      <w:pPr>
        <w:pStyle w:val="ListNumber"/>
        <w:spacing w:line="240" w:lineRule="auto"/>
        <w:ind w:left="720"/>
      </w:pPr>
      <w:r/>
      <w:hyperlink r:id="rId12">
        <w:r>
          <w:rPr>
            <w:color w:val="0000EE"/>
            <w:u w:val="single"/>
          </w:rPr>
          <w:t>https://www.gartner.com/en/newsroom/press-releases/2025-09-09-gartner-announces-keynote-speakers-at-gartner-it-symposium-slash-xpo-october-20-23-in-orlando</w:t>
        </w:r>
      </w:hyperlink>
      <w:r>
        <w:t xml:space="preserve"> - Gartner has announced the keynote speakers for its IT Symposium/Xpo 2025, scheduled for October 20-23 in Orlando, Florida. The event will feature over 140 Gartner experts and 180 solution providers across more than 350 sessions covering technology, leadership, and business strategy. Keynote speakers include Daryl Plummer, VP and Gartner Fellow, and Alicia Mullery, VP Analyst at Gartner, who will discuss 'Walking The Golden Path to Value.' Additional guest keynotes include Marc Benioff, Chair and CEO of Salesforce, Dr. Arthur Brooks, Harvard Professor and Best-selling Author, Angela Ahrendts DBE, former SVP of Apple Retail, and Justin Wren, humanitarian and mental health advocate.</w:t>
      </w:r>
      <w:r/>
    </w:p>
    <w:p>
      <w:pPr>
        <w:pStyle w:val="ListNumber"/>
        <w:spacing w:line="240" w:lineRule="auto"/>
        <w:ind w:left="720"/>
      </w:pPr>
      <w:r/>
      <w:hyperlink r:id="rId13">
        <w:r>
          <w:rPr>
            <w:color w:val="0000EE"/>
            <w:u w:val="single"/>
          </w:rPr>
          <w:t>https://aaimea.org/alc/keynotes/</w:t>
        </w:r>
      </w:hyperlink>
      <w:r>
        <w:t xml:space="preserve"> - The 12th Annual AAIM Leadership Conference, set for May 15, 2026, in St. Louis, Missouri, features keynote sessions designed to challenge assumptions and set the tone for meaningful leadership conversations. The conference focuses on enhancing leaders' judgment in navigating complex environments. One of the highlighted speakers is Jay Samit, a global innovation leader and bestselling author, who has built his career at the intersection of industries undergoing change, often years before the change becomes apparent. His insights aim to equip leaders with the tools to drive innovation and transformation within their organisations.</w:t>
      </w:r>
      <w:r/>
    </w:p>
    <w:p>
      <w:pPr>
        <w:pStyle w:val="ListNumber"/>
        <w:spacing w:line="240" w:lineRule="auto"/>
        <w:ind w:left="720"/>
      </w:pPr>
      <w:r/>
      <w:hyperlink r:id="rId14">
        <w:r>
          <w:rPr>
            <w:color w:val="0000EE"/>
            <w:u w:val="single"/>
          </w:rPr>
          <w:t>https://www.mwcbarcelona.com/attend/thought-leadership</w:t>
        </w:r>
      </w:hyperlink>
      <w:r>
        <w:t xml:space="preserve"> - Mobile World Congress (MWC) Barcelona offers a platform for thought leadership, bringing together leading voices from technology, business, and innovation. The event features over 1,700 speakers, with 40% being C-level executives and 35% female speakers. The agenda covers various industry aspects, including keynotes, panels, and sessions that address critical technological advances influencing future digital development. Themes such as the pervasive impact of AI, the evolution of enterprise, and the power of human ideas in creating technology that connects and improves lives are explored. The conference also highlights discussions on inclusion and workplace culture, diversity in large language models, and the EQUALS in Tech Awards, which celebrate organisations advancing gender equality in tech.</w:t>
      </w:r>
      <w:r/>
    </w:p>
    <w:p>
      <w:pPr>
        <w:pStyle w:val="ListNumber"/>
        <w:spacing w:line="240" w:lineRule="auto"/>
        <w:ind w:left="720"/>
      </w:pPr>
      <w:r/>
      <w:hyperlink r:id="rId15">
        <w:r>
          <w:rPr>
            <w:color w:val="0000EE"/>
            <w:u w:val="single"/>
          </w:rPr>
          <w:t>https://mishrmconference.org/Speakers</w:t>
        </w:r>
      </w:hyperlink>
      <w:r>
        <w:t xml:space="preserve"> - The 2025 Michigan State Human Resource Management (MISHRM) State Conference features Dr. Jessica Kriegel as the closing keynote speaker on October 23, 2026. Dr. Kriegel is known for her data-driven approach to transforming corporate culture for success. Her work operates at the intersection of people, processes, and technology, and she has been featured on various media platforms, including CNBC, MSNBC, CNN, NBC, FOX Business, New York Times, Wall Street Journal, and Forbes. As Chief Strategy Officer at Culture Partners, she leads groundbreaking research, strategy, and innovation alongside institutions like Stanford University. Dr. Kriegel's insights aim to help organisations navigate change and achieve results through effective cultural transformation.</w:t>
      </w:r>
      <w:r/>
    </w:p>
    <w:p>
      <w:pPr>
        <w:pStyle w:val="ListNumber"/>
        <w:spacing w:line="240" w:lineRule="auto"/>
        <w:ind w:left="720"/>
      </w:pPr>
      <w:r/>
      <w:hyperlink r:id="rId11">
        <w:r>
          <w:rPr>
            <w:color w:val="0000EE"/>
            <w:u w:val="single"/>
          </w:rPr>
          <w:t>https://www.chartwellspeakers.com/top-conference-speakers-2026-leadership-finance-and-tech/</w:t>
        </w:r>
      </w:hyperlink>
      <w:r>
        <w:t xml:space="preserve"> - Chartwell Speakers presents a curated list of top conference speakers for 2026, focusing on leadership, finance, and technology. The selection includes experts who can guide organisations through challenges such as market volatility, supply chain disruptions, and the impact of AI on team operations. The featured speakers offer practical sessions with clear frameworks, delivering stronger impact and longer-lasting value than surface-level talks. The list highlights leaders who help teams connect significant shifts to day-to-day decisions, reinforcing the need for depth and balance in addressing topics like sustainability, risk, and decision-making under scrutiny.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uturistsspeakers.com/conference-thought-leader-keynote-speaker/" TargetMode="External"/><Relationship Id="rId10" Type="http://schemas.openxmlformats.org/officeDocument/2006/relationships/hyperlink" Target="https://www.msae.org/ac-speakers" TargetMode="External"/><Relationship Id="rId11" Type="http://schemas.openxmlformats.org/officeDocument/2006/relationships/hyperlink" Target="https://www.chartwellspeakers.com/top-conference-speakers-2026-leadership-finance-and-tech/" TargetMode="External"/><Relationship Id="rId12" Type="http://schemas.openxmlformats.org/officeDocument/2006/relationships/hyperlink" Target="https://www.gartner.com/en/newsroom/press-releases/2025-09-09-gartner-announces-keynote-speakers-at-gartner-it-symposium-slash-xpo-october-20-23-in-orlando" TargetMode="External"/><Relationship Id="rId13" Type="http://schemas.openxmlformats.org/officeDocument/2006/relationships/hyperlink" Target="https://aaimea.org/alc/keynotes/" TargetMode="External"/><Relationship Id="rId14" Type="http://schemas.openxmlformats.org/officeDocument/2006/relationships/hyperlink" Target="https://www.mwcbarcelona.com/attend/thought-leadership" TargetMode="External"/><Relationship Id="rId15" Type="http://schemas.openxmlformats.org/officeDocument/2006/relationships/hyperlink" Target="https://mishrmconference.org/Speak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