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Emotional disconnect poses a new threat to family business succession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As the biggest intergenerational transfer of business ownership in modern history gathers pace, a new report suggests that many family fortunes may be vulnerable to something far less tangible than tax exposure or legal complexity: emotional distance. Veritage International says the real obstacle in succession is often not a lack of documents or advisers, but a breakdown in how founders and heirs understand each other.</w:t>
      </w:r>
      <w:r/>
    </w:p>
    <w:p>
      <w:r/>
      <w:r>
        <w:t>The firm’s report, "The Missing Link in Family Business Transitions: How Emotional Disconnection Threatens Family Legacy", is based on responses from 35 founders and current owners and 42 members of the next generation across multiple countries. Veritage says the findings point to a widening gap between those preparing to hand over control and those expecting to receive it, with each side measuring readiness in very different ways. Founders tend to stress financial literacy, discipline and proven leadership, while younger family members place greater weight on identity, self-awareness and emotional maturity.</w:t>
      </w:r>
      <w:r/>
    </w:p>
    <w:p>
      <w:r/>
      <w:r>
        <w:t>That mismatch is already shaping succession outcomes. Veritage says more than half of the senior generation expressed concern about relinquishing control, with many saying the next generation was not yet prepared. But younger respondents largely saw the problem differently, describing a reluctance by senior family members to let go. The result is a familiar stalemate in family enterprises: one side waits for experience it believes has not yet been earned, while the other waits for responsibilities it believes have been withheld.</w:t>
      </w:r>
      <w:r/>
    </w:p>
    <w:p>
      <w:r/>
      <w:r>
        <w:t>The report also highlights a striking gap in how inclusion is perceived. According to Veritage, most founders and current leaders believe the wider family is involved in succession discussions, yet far fewer in the next generation share that view. Many younger respondents said there was no clear route to ownership or meaningful participation in major wealth decisions. Veritage argues that this points to a deeper communication problem, one that leaves families with formal governance structures but little shared understanding of how decisions are actually made.</w:t>
      </w:r>
      <w:r/>
    </w:p>
    <w:p>
      <w:r/>
      <w:r>
        <w:t>That matters because, the firm says, traditional wealth-planning tools often fail to address family dynamics. While many families have wills, shareholder agreements and investment policies in place, Veritage found that most respondents said such documents do not deal with emotional issues. The report also points to mental health as an overlooked pressure point, with younger family members more likely to report having faced mental health challenges and less likely to feel safe discussing performance-related stress with relatives. In that context, Veritage is urging families to treat emotional governance, coaching and honest dialogue as part of succession planning rather than as optional extras. Deloitte has similarly described a "succession paradox" in family firms, noting that many expect leadership changes within the next decade even as relatively few have a plan in motion.</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w:t>
      </w:r>
      <w:hyperlink r:id="rId13">
        <w:r>
          <w:rPr>
            <w:color w:val="0000EE"/>
            <w:u w:val="single"/>
          </w:rPr>
          <w:t>[7]</w:t>
        </w:r>
      </w:hyperlink>
      <w:r>
        <w:t xml:space="preserve">- Paragraph 3: </w:t>
      </w:r>
      <w:hyperlink r:id="rId10">
        <w:r>
          <w:rPr>
            <w:color w:val="0000EE"/>
            <w:u w:val="single"/>
          </w:rPr>
          <w:t>[2]</w:t>
        </w:r>
      </w:hyperlink>
      <w:r>
        <w:t xml:space="preserve">, </w:t>
      </w:r>
      <w:hyperlink r:id="rId14">
        <w:r>
          <w:rPr>
            <w:color w:val="0000EE"/>
            <w:u w:val="single"/>
          </w:rPr>
          <w:t>[4]</w:t>
        </w:r>
      </w:hyperlink>
      <w:r>
        <w:t xml:space="preserve">, </w:t>
      </w:r>
      <w:hyperlink r:id="rId11">
        <w:r>
          <w:rPr>
            <w:color w:val="0000EE"/>
            <w:u w:val="single"/>
          </w:rPr>
          <w:t>[6]</w:t>
        </w:r>
      </w:hyperlink>
      <w:r>
        <w:t xml:space="preserve">- Paragraph 4: </w:t>
      </w:r>
      <w:hyperlink r:id="rId10">
        <w:r>
          <w:rPr>
            <w:color w:val="0000EE"/>
            <w:u w:val="single"/>
          </w:rPr>
          <w:t>[2]</w:t>
        </w:r>
      </w:hyperlink>
      <w:r>
        <w:t xml:space="preserve">, </w:t>
      </w:r>
      <w:hyperlink r:id="rId12">
        <w:r>
          <w:rPr>
            <w:color w:val="0000EE"/>
            <w:u w:val="single"/>
          </w:rPr>
          <w:t>[3]</w:t>
        </w:r>
      </w:hyperlink>
      <w:r>
        <w:t xml:space="preserve">, </w:t>
      </w:r>
      <w:hyperlink r:id="rId13">
        <w:r>
          <w:rPr>
            <w:color w:val="0000EE"/>
            <w:u w:val="single"/>
          </w:rPr>
          <w:t>[7]</w:t>
        </w:r>
      </w:hyperlink>
      <w:r>
        <w:t xml:space="preserve">- Paragraph 5: </w:t>
      </w:r>
      <w:hyperlink r:id="rId10">
        <w:r>
          <w:rPr>
            <w:color w:val="0000EE"/>
            <w:u w:val="single"/>
          </w:rPr>
          <w:t>[2]</w:t>
        </w:r>
      </w:hyperlink>
      <w:r>
        <w:t xml:space="preserve">, </w:t>
      </w:r>
      <w:hyperlink r:id="rId15">
        <w:r>
          <w:rPr>
            <w:color w:val="0000EE"/>
            <w:u w:val="single"/>
          </w:rPr>
          <w:t>[5]</w:t>
        </w:r>
      </w:hyperlink>
      <w:r>
        <w:t xml:space="preserve">, </w:t>
      </w:r>
      <w:hyperlink r:id="rId13">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https://www.tharawat-magazine.com/facts/veritage/</w:t>
        </w:r>
      </w:hyperlink>
      <w:r>
        <w:t xml:space="preserve"> - Please view link - unable to able to access data</w:t>
      </w:r>
      <w:r/>
    </w:p>
    <w:p>
      <w:pPr>
        <w:pStyle w:val="ListNumber"/>
        <w:spacing w:line="240" w:lineRule="auto"/>
        <w:ind w:left="720"/>
      </w:pPr>
      <w:r/>
      <w:hyperlink r:id="rId10">
        <w:r>
          <w:rPr>
            <w:color w:val="0000EE"/>
            <w:u w:val="single"/>
          </w:rPr>
          <w:t>https://www.globenewswire.com/news-release/2026/02/12/3236818/0/en/Veritage-Issues-Research-Report-on-The-Missing-Link-in-Family-Business-Transitions.html</w:t>
        </w:r>
      </w:hyperlink>
      <w:r>
        <w:t xml:space="preserve"> - Veritage International released a report titled 'The Missing Link in Family Business Transitions: How Emotional Disconnection Threatens Family Legacy', highlighting a significant disconnect between founders/current owners and the next generation regarding preparation for future ownership and wealth transitions. The study emphasizes the need for emotional governance and professional coaching to align generational perspectives and protect family legacies. The research draws on responses from 35 founders and current owners and 42 next-generation members globally, revealing a clear divide in emotional and relational dynamics among family business leaders and their successors.</w:t>
      </w:r>
      <w:r/>
    </w:p>
    <w:p>
      <w:pPr>
        <w:pStyle w:val="ListNumber"/>
        <w:spacing w:line="240" w:lineRule="auto"/>
        <w:ind w:left="720"/>
      </w:pPr>
      <w:r/>
      <w:hyperlink r:id="rId12">
        <w:r>
          <w:rPr>
            <w:color w:val="0000EE"/>
            <w:u w:val="single"/>
          </w:rPr>
          <w:t>https://veritage.ca/research/</w:t>
        </w:r>
      </w:hyperlink>
      <w:r>
        <w:t xml:space="preserve"> - Veritage International's research page provides access to their report 'The Missing Link in Family Business Transitions: How Emotional Disconnection Threatens Family Legacy'. The report identifies a major disconnect between founders/current owners and the next generation on how to prepare for future ownership and wealth transitions, driven by gaps in communication and alignment. It summarizes patterns in preparing both generations, concerns about letting go and taking over, and unaddressed emotional challenges in families of wealth. The research underscores the importance of emotional governance and professional coaching to help families align generational perspectives and protect their valued legacy.</w:t>
      </w:r>
      <w:r/>
    </w:p>
    <w:p>
      <w:pPr>
        <w:pStyle w:val="ListNumber"/>
        <w:spacing w:line="240" w:lineRule="auto"/>
        <w:ind w:left="720"/>
      </w:pPr>
      <w:r/>
      <w:hyperlink r:id="rId14">
        <w:r>
          <w:rPr>
            <w:color w:val="0000EE"/>
            <w:u w:val="single"/>
          </w:rPr>
          <w:t>https://www.bahrainbusinessjournal.com/article/891615388-veritage-issues-research-report-on-the-missing-link-in-family-business-transitions</w:t>
        </w:r>
      </w:hyperlink>
      <w:r>
        <w:t xml:space="preserve"> - An article from the Bahrain Business Journal discusses Veritage International's report 'The Missing Link in Family Business Transitions: How Emotional Disconnection Threatens Family Legacy'. The report identifies a major disconnect between founders/current owners and the next generation on how to prepare for future ownership and wealth transitions, driven by gaps in communication and alignment. It summarizes patterns in preparing both generations, concerns about letting go and taking over, and unaddressed emotional challenges in families of wealth. The research emphasizes the need for emotional governance and professional coaching to help families align generational perspectives and protect their valued legacy.</w:t>
      </w:r>
      <w:r/>
    </w:p>
    <w:p>
      <w:pPr>
        <w:pStyle w:val="ListNumber"/>
        <w:spacing w:line="240" w:lineRule="auto"/>
        <w:ind w:left="720"/>
      </w:pPr>
      <w:r/>
      <w:hyperlink r:id="rId15">
        <w:r>
          <w:rPr>
            <w:color w:val="0000EE"/>
            <w:u w:val="single"/>
          </w:rPr>
          <w:t>https://www.deloitte.com/us/en/about/press-room/deloitte-private-survey-reveals-family-businesses-are-facing-a-succession-paradox.html</w:t>
        </w:r>
      </w:hyperlink>
      <w:r>
        <w:t xml:space="preserve"> - Deloitte's survey reveals that nearly 8 in 10 family business executives expect a CEO transition within the next decade, yet only 57% have established a plan, and fewer than a quarter are actively implementing one. This 'succession paradox' highlights the gap between intention and action in succession planning. The study underscores the importance of strategic CEO succession planning for long-term success and provides insights into formalizing an effective succession process.</w:t>
      </w:r>
      <w:r/>
    </w:p>
    <w:p>
      <w:pPr>
        <w:pStyle w:val="ListNumber"/>
        <w:spacing w:line="240" w:lineRule="auto"/>
        <w:ind w:left="720"/>
      </w:pPr>
      <w:r/>
      <w:hyperlink r:id="rId11">
        <w:r>
          <w:rPr>
            <w:color w:val="0000EE"/>
            <w:u w:val="single"/>
          </w:rPr>
          <w:t>https://wallstreettimes.com/veritage-research-challenges-how-ultra%E2%80%91wealthy-families-understand-emotional-conflict/</w:t>
        </w:r>
      </w:hyperlink>
      <w:r>
        <w:t xml:space="preserve"> - An article from The Wall Street Times discusses Veritage International's research that challenges prevailing narratives about how ultra-wealthy families manage emotional strain related to ownership and money. The report suggests that family members often speak about readiness and communication in very different ways, even when they share the same long-term goals. It introduces the concept of 'emotional governance' as central to understanding how feelings and behavior influence decisions about succession, ownership, and family roles.</w:t>
      </w:r>
      <w:r/>
    </w:p>
    <w:p>
      <w:pPr>
        <w:pStyle w:val="ListNumber"/>
        <w:spacing w:line="240" w:lineRule="auto"/>
        <w:ind w:left="720"/>
      </w:pPr>
      <w:r/>
      <w:hyperlink r:id="rId13">
        <w:r>
          <w:rPr>
            <w:color w:val="0000EE"/>
            <w:u w:val="single"/>
          </w:rPr>
          <w:t>https://www.familybusinessunited.com/post/research-shows-hidden-emotional-risks-threaten-family-firm-legacy</w:t>
        </w:r>
      </w:hyperlink>
      <w:r>
        <w:t xml:space="preserve"> - An article from Family Business United highlights Veritage International's global research report 'The Missing Link in Family Business Transitions: How Emotional Disconnection Threatens Family Legacy'. The report reveals a substantial disconnect between founders or current owners and the rising generation, pointing to persistent gaps in communication, trust, and emotional alignment that undermine effective succession planning and long-term family cohesion. It emphasizes the need for emotional governance and professional coaching to help families align generational perspectives and protect their valued legacy.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arawat-magazine.com/facts/veritage/" TargetMode="External"/><Relationship Id="rId10" Type="http://schemas.openxmlformats.org/officeDocument/2006/relationships/hyperlink" Target="https://www.globenewswire.com/news-release/2026/02/12/3236818/0/en/Veritage-Issues-Research-Report-on-The-Missing-Link-in-Family-Business-Transitions.html" TargetMode="External"/><Relationship Id="rId11" Type="http://schemas.openxmlformats.org/officeDocument/2006/relationships/hyperlink" Target="https://wallstreettimes.com/veritage-research-challenges-how-ultra%E2%80%91wealthy-families-understand-emotional-conflict/" TargetMode="External"/><Relationship Id="rId12" Type="http://schemas.openxmlformats.org/officeDocument/2006/relationships/hyperlink" Target="https://veritage.ca/research/" TargetMode="External"/><Relationship Id="rId13" Type="http://schemas.openxmlformats.org/officeDocument/2006/relationships/hyperlink" Target="https://www.familybusinessunited.com/post/research-shows-hidden-emotional-risks-threaten-family-firm-legacy" TargetMode="External"/><Relationship Id="rId14" Type="http://schemas.openxmlformats.org/officeDocument/2006/relationships/hyperlink" Target="https://www.bahrainbusinessjournal.com/article/891615388-veritage-issues-research-report-on-the-missing-link-in-family-business-transitions" TargetMode="External"/><Relationship Id="rId15" Type="http://schemas.openxmlformats.org/officeDocument/2006/relationships/hyperlink" Target="https://www.deloitte.com/us/en/about/press-room/deloitte-private-survey-reveals-family-businesses-are-facing-a-succession-paradox.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