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Institutional demand fuels recovery as Bitcoin and Ether rally in April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Bitcoin and Ether both steadied at the start of May as the wider crypto market recovered from a week of heavy swings, with Bitcoin climbing back above $77,000 and Ethereum reclaiming the $2,300 level. The rebound lifted total crypto market value to about $2.66 trillion, while Bitcoin’s share of the market edged up to 60%, a sign that capital is still clustering around the largest assets rather than spreading broadly across smaller tokens.</w:t>
      </w:r>
      <w:r/>
    </w:p>
    <w:p>
      <w:r/>
      <w:r>
        <w:t>The latest improvement in sentiment comes after April delivered the strongest month of 2026 so far for US spot Bitcoin exchange-traded funds. CoinMarketCap and Bitbo both reported net inflows of $1.97 billion for the month, while some market trackers put the figure closer to $2.44 billion. BlackRock’s iShares Bitcoin Trust led the pack, attracting roughly $2 billion, and Morgan Stanley’s newly launched Bitcoin trust added about $194 million without a single day of outflows, underlining how quickly institutional products are widening the field. Even so, the final days of April brought several hundred million dollars of redemptions, showing that the market was not moving in a straight line.</w:t>
      </w:r>
      <w:r/>
    </w:p>
    <w:p>
      <w:r/>
      <w:r>
        <w:t>That late-month wobble did not erase the broader picture. ETF flow data and market commentary point to a structural bid from institutions rather than a short-lived speculative rush, especially as April’s inflows surpassed March’s $1.37 billion and helped lift lifetime net inflows to around $58 billion across US spot Bitcoin funds. Bitcoin’s price also logged its strongest monthly gain since April 2025, according to CoinMarketCap, reinforcing the idea that the ETF channel remains a powerful support for spot demand.</w:t>
      </w:r>
      <w:r/>
    </w:p>
    <w:p>
      <w:r/>
      <w:r>
        <w:t>The positive tone was not limited to Bitcoin. Ether funds recorded their first monthly net inflow since October 2025, bringing in $356 million in April, according to Bitbo. That still leaves Ethereum ETFs roughly $413 million in the red for 2026 year to date, but the shift matters because it suggests the market may finally be translating interest in Ethereum’s on-chain activity and network upgrades into steady fund flows. At the same time, smaller ETF categories such as XRP and Solana continued to see selective buying, though they remain much smaller and less influential than the Bitcoin complex.</w:t>
      </w:r>
      <w:r/>
    </w:p>
    <w:p>
      <w:r/>
      <w:r>
        <w:t>For traders, the near-term question is whether the recovery can develop into something more durable. Sentiment has moved out of the deepest fear readings, but Bitcoin remains below key resistance, and the market is still watching macro and policy catalysts closely. Analysts are also focused on May’s 13F filing season, when large institutions will disclose first-quarter holdings and may give a clearer view of how deeply crypto ETFs have been absorbed into traditional portfolios. For now, the message from April is simple: institutional demand is still present, and after a sharp late-month pullback, buyers have returned to defend the larger crypto names.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[6]</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https://www.cryptotimes.io/2026/05/01/crypto-market-today-btc-reclaims-77k-as-april-closes-strongest-etf-month-of-2026/</w:t>
        </w:r>
      </w:hyperlink>
      <w:r>
        <w:t xml:space="preserve"> - Please view link - unable to able to access data</w:t>
      </w:r>
      <w:r/>
    </w:p>
    <w:p>
      <w:pPr>
        <w:pStyle w:val="ListNumber"/>
        <w:spacing w:line="240" w:lineRule="auto"/>
        <w:ind w:left="720"/>
      </w:pPr>
      <w:r/>
      <w:hyperlink r:id="rId10">
        <w:r>
          <w:rPr>
            <w:color w:val="0000EE"/>
            <w:u w:val="single"/>
          </w:rPr>
          <w:t>https://coinmarketcap.com/academy/article/bitcoin-etfs-pull-dollar197b-in-april</w:t>
        </w:r>
      </w:hyperlink>
      <w:r>
        <w:t xml:space="preserve"> - In April 2026, US-listed spot Bitcoin exchange-traded funds (ETFs) recorded $1.97 billion in net inflows, marking the highest monthly total of the year. This figure surpassed March's $1.37 billion and was accompanied by a 12% rise in Bitcoin's price, its strongest monthly gain since April 2025. BlackRock's iShares Bitcoin Trust ETF led all issuers in April, drawing approximately $2 billion in net inflows, while Grayscale Investments' Bitcoin Trust ETF recorded the largest outflows among its peers, with net redemptions totaling around $280 million. The Morgan Stanley Bitcoin Trust ETF, which began trading on April 8, generated approximately $194 million in inflows through the end of the month without a single day of net outflows. Late-month redemptions across the broader ETF category totaled around $490 million over three days but were not large enough to reverse April's overall positive flow. April's data arrives ahead of the 13F filing season in May, when major financial institutions will disclose their first-quarter 2026 holdings in crypto ETFs. The disclosures are expected to provide a clearer picture of institutional exposure to spot Bitcoin products.</w:t>
      </w:r>
      <w:r/>
    </w:p>
    <w:p>
      <w:pPr>
        <w:pStyle w:val="ListNumber"/>
        <w:spacing w:line="240" w:lineRule="auto"/>
        <w:ind w:left="720"/>
      </w:pPr>
      <w:r/>
      <w:hyperlink r:id="rId13">
        <w:r>
          <w:rPr>
            <w:color w:val="0000EE"/>
            <w:u w:val="single"/>
          </w:rPr>
          <w:t>https://www.investing.com/analysis/bitcoin-etf-inflows-hit-244bn-in-april-as-institutional-demand-returns-200679435</w:t>
        </w:r>
      </w:hyperlink>
      <w:r>
        <w:t xml:space="preserve"> - In April 2026, US spot Bitcoin ETFs experienced $2.44 billion in net inflows, the strongest monthly performance of the year and nearly double the $1.32 billion recorded in March. This surge indicates a return of institutional demand, with cumulative lifetime inflows across all US spot Bitcoin ETF products reaching $58.5 billion and total assets under management approximately $102 billion. The April inflows highlight the growing institutional interest in Bitcoin, reflecting a positive trend in the cryptocurrency market.</w:t>
      </w:r>
      <w:r/>
    </w:p>
    <w:p>
      <w:pPr>
        <w:pStyle w:val="ListNumber"/>
        <w:spacing w:line="240" w:lineRule="auto"/>
        <w:ind w:left="720"/>
      </w:pPr>
      <w:r/>
      <w:hyperlink r:id="rId11">
        <w:r>
          <w:rPr>
            <w:color w:val="0000EE"/>
            <w:u w:val="single"/>
          </w:rPr>
          <w:t>https://bitbo.io/news/bitcoin-etfs-april-inflows-2026/</w:t>
        </w:r>
      </w:hyperlink>
      <w:r>
        <w:t xml:space="preserve"> - US spot Bitcoin ETFs closed April 2026 with $1.97 billion in inflows, marking the highest monthly total of the year and well above March's $1.37 billion. BlackRock's iShares Bitcoin Trust ETF (IBIT) led the charge with around $2 billion in net inflows, while Grayscale's Bitcoin Trust ETF (GBTC) saw approximately $280 million in net outflows. The newly launched Morgan Stanley Bitcoin Trust ETF (MSBT), which began trading on April 8, contributed $194 million in inflows without recording a single day of outflows. Despite late-month selling, which created some turbulence with roughly $490 million in outflows across three days, this was not enough to dent the monthly total. The positive trend extended beyond Bitcoin, with Ether ETFs logging their first monthly inflow since October 2025 at $356 million. Despite the April rebound, Ether ETFs remain about $413 million in the red for 2026 year to date, with cumulative net inflows since launch sitting at roughly $11.9 billion.</w:t>
      </w:r>
      <w:r/>
    </w:p>
    <w:p>
      <w:pPr>
        <w:pStyle w:val="ListNumber"/>
        <w:spacing w:line="240" w:lineRule="auto"/>
        <w:ind w:left="720"/>
      </w:pPr>
      <w:r/>
      <w:hyperlink r:id="rId12">
        <w:r>
          <w:rPr>
            <w:color w:val="0000EE"/>
            <w:u w:val="single"/>
          </w:rPr>
          <w:t>https://www.cryptotimes.io/2026/05/01/u-s-bitcoin-etfs-surge-with-1-9-billion-inflows-in-april-2026-strongest-month-yet/</w:t>
        </w:r>
      </w:hyperlink>
      <w:r>
        <w:t xml:space="preserve"> - In April 2026, US spot Bitcoin ETFs recorded approximately $1.9 billion in net inflows, marking the category's most robust monthly performance this year and the largest since October 2025. This figure, while slightly below some mid-to-late April peaks that approached $2.4 billion before final adjustments, underscores a clear turnaround. After heavy outflows in late 2025 and early 2026 tied to Bitcoin's retreat from its all-time high near $126,198, March's $1.32 billion rebound set the stage. April nearly doubled that pace, flipping year-to-date flows positive and pushing cumulative inflows since the ETFs' 2024 launch to roughly $58 billion.</w:t>
      </w:r>
      <w:r/>
    </w:p>
    <w:p>
      <w:pPr>
        <w:pStyle w:val="ListNumber"/>
        <w:spacing w:line="240" w:lineRule="auto"/>
        <w:ind w:left="720"/>
      </w:pPr>
      <w:r/>
      <w:hyperlink r:id="rId14">
        <w:r>
          <w:rPr>
            <w:color w:val="0000EE"/>
            <w:u w:val="single"/>
          </w:rPr>
          <w:t>https://cointelegraph.com/news/bitcoin-etf-end-nine-day-inflow-streak-btc-77k</w:t>
        </w:r>
      </w:hyperlink>
      <w:r>
        <w:t xml:space="preserve"> - US-listed spot Bitcoin exchange-traded funds (ETFs) experienced their first net outflows in nine sessions as Bitcoin's price slipped below $77,000. On April 28, 2026, Bitcoin ETFs saw $263 million in net outflows, marking the first outflows since mid-April. This followed a period where spot ETFs drew $2.1 billion in inflows since April 13, coinciding with a 10% rise in Bitcoin's price over the same period. The outflows highlight the market's sensitivity to Bitcoin's price movements and the impact on ETF investments.</w:t>
      </w:r>
      <w:r/>
    </w:p>
    <w:p>
      <w:pPr>
        <w:pStyle w:val="ListNumber"/>
        <w:spacing w:line="240" w:lineRule="auto"/>
        <w:ind w:left="720"/>
      </w:pPr>
      <w:r/>
      <w:hyperlink r:id="rId15">
        <w:r>
          <w:rPr>
            <w:color w:val="0000EE"/>
            <w:u w:val="single"/>
          </w:rPr>
          <w:t>https://www.kiplinger.com/investing/crypto-trends-to-watch-in-2026</w:t>
        </w:r>
      </w:hyperlink>
      <w:r>
        <w:t xml:space="preserve"> - The article 'Crypto Trends to Watch in 2026' outlines the major forces shaping the future of cryptocurrency, emphasizing a market that continues to grow and mature. Seventeen years after Bitcoin's debut, the crypto landscape is increasingly influenced by four key themes: regulatory clarity and scalability, adoption and usage, and integration with traditional finance and technologies like AI. Notably, new regulations from the SEC are expected to simplify token regulations, while Ethereum's Layer-2 upgrades aim to reduce network costs and congestion. Adoption is up, with major institutional players like BlackRock leading the charge via its iShares Bitcoin Trust (IBIT), now the largest spot Bitcoin ETF. Real-world asset tokenization and DeFi integration into traditional finance are gaining momentum, alongside increased use of stablecoins and AI-enhanced blockchain operations. For investors, exposure to crypto has diversified beyond Bitcoin through ETFs and companies like Coinbase, Robinhood, and Galaxy Digital. Altcoins such as Ethereum, Solana, Chainlink, and mining firms like Core Scientific and Cipher Mining are also rising in prominence. The article concludes that crypto remains a viable and growing investment sector, accessible through a mix of ETFs, stocks, and emerging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yptotimes.io/2026/05/01/crypto-market-today-btc-reclaims-77k-as-april-closes-strongest-etf-month-of-2026/" TargetMode="External"/><Relationship Id="rId10" Type="http://schemas.openxmlformats.org/officeDocument/2006/relationships/hyperlink" Target="https://coinmarketcap.com/academy/article/bitcoin-etfs-pull-dollar197b-in-april" TargetMode="External"/><Relationship Id="rId11" Type="http://schemas.openxmlformats.org/officeDocument/2006/relationships/hyperlink" Target="https://bitbo.io/news/bitcoin-etfs-april-inflows-2026/" TargetMode="External"/><Relationship Id="rId12" Type="http://schemas.openxmlformats.org/officeDocument/2006/relationships/hyperlink" Target="https://www.cryptotimes.io/2026/05/01/u-s-bitcoin-etfs-surge-with-1-9-billion-inflows-in-april-2026-strongest-month-yet/" TargetMode="External"/><Relationship Id="rId13" Type="http://schemas.openxmlformats.org/officeDocument/2006/relationships/hyperlink" Target="https://www.investing.com/analysis/bitcoin-etf-inflows-hit-244bn-in-april-as-institutional-demand-returns-200679435" TargetMode="External"/><Relationship Id="rId14" Type="http://schemas.openxmlformats.org/officeDocument/2006/relationships/hyperlink" Target="https://cointelegraph.com/news/bitcoin-etf-end-nine-day-inflow-streak-btc-77k" TargetMode="External"/><Relationship Id="rId15" Type="http://schemas.openxmlformats.org/officeDocument/2006/relationships/hyperlink" Target="https://www.kiplinger.com/investing/crypto-trends-to-watch-in-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