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NexMetals unveils new equity incentive plan ahead of virtual AGM amid key director nominations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NexMetals Mining Corp. has set out a series of decisions for shareholders ahead of its virtual annual general meeting on 27 May, with the most closely watched item being a new omnibus equity incentive plan that would broaden the company’s ability to issue stock options, restricted share units and deferred share units. According to the company’s notice and management information circular, the meeting will be held online at 9:00 a.m. Vancouver time and shareholders of record on 22 April will be eligible to vote.</w:t>
      </w:r>
      <w:r/>
    </w:p>
    <w:p>
      <w:r/>
      <w:r>
        <w:t>The board is asking investors to back eight director nominees for the coming year, including chief executive Sean Whiteford and long-serving board members Paul Martin, Mark Christensen, Jason LeBlanc, Keith Marshall, Warwick Morley-Jepson, André van Niekerk and Philipa Varris. NexMetals has also disclosed that Keith Marshall, a mining engineer with more than four decades of experience, has agreed to stand for election, while Chris Leavy and James Gowans will not seek re-election. The company said Mr Marshall would be expected to join its Safety, Sustainability and Technical Committee if elected.</w:t>
      </w:r>
      <w:r/>
    </w:p>
    <w:p>
      <w:r/>
      <w:r>
        <w:t>The incentive plan is likely to draw the most scrutiny. NexMetals says the proposal would replace earlier arrangements and allow awards to be granted on a rolling basis up to 10% of the company’s issued and outstanding shares at the time of each grant. The board argues that the structure will help recruit and retain key personnel, but it also leaves open the possibility of dilution if the plan is heavily used. The circular says repricing of options would not be allowed without shareholder approval, and it also places limits on awards to insiders and certain service providers.</w:t>
      </w:r>
      <w:r/>
    </w:p>
    <w:p>
      <w:r/>
      <w:r>
        <w:t>The filing also gives a fuller picture of the company’s governance and pay framework. NexMetals says it maintains board committees covering audit and risk, compensation, governance and nominations, and safety, sustainability and technical matters, while its audit committee is described as financially literate and independent. The company says it does not use pension or deferred compensation plans, prohibits hedging by directors and officers, and retains clawback powers if financial results are later restated. It also reports no outstanding loans to directors or executive officers and no material related-party transactions beyond those already disclosed.</w:t>
      </w:r>
      <w:r/>
    </w:p>
    <w:p>
      <w:r/>
      <w:r>
        <w:t>Ownership remains relatively concentrated. The circular identifies EdgePoint Investment Group as the largest known shareholder, with a 17.5% stake in the common shares and potential for a larger holding if warrants are exercised. NexMetals has also recently used equity incentives elsewhere in the business, including annual restricted share unit grants disclosed in November and a separate stock option award to an investor relations adviser. Together, the disclosures suggest a company trying to balance project development, retention of technical talent and investor sensitivity to dilution as it heads into the meeting.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[7]</w:t>
        </w:r>
      </w:hyperlink>
      <w:r>
        <w:t xml:space="preserve">- Paragraph 2: </w:t>
      </w:r>
      <w:hyperlink r:id="rId13">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[4]</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https://www.minichart.com.sg/2026/05/02/nexmetals-mining-corp-2026-annual-general-meeting-director-elections-omnibus-incentive-plan-and-corporate-governance-highlights/</w:t>
        </w:r>
      </w:hyperlink>
      <w:r>
        <w:t xml:space="preserve"> - Please view link - unable to able to access data</w:t>
      </w:r>
      <w:r/>
    </w:p>
    <w:p>
      <w:pPr>
        <w:pStyle w:val="ListNumber"/>
        <w:spacing w:line="240" w:lineRule="auto"/>
        <w:ind w:left="720"/>
      </w:pPr>
      <w:r/>
      <w:hyperlink r:id="rId13">
        <w:r>
          <w:rPr>
            <w:color w:val="0000EE"/>
            <w:u w:val="single"/>
          </w:rPr>
          <w:t>https://nexmetalsmining.com/investors/news-releases/nexmetals-announces-board-of-directors-nominees-for-its-upcoming-annual-general-meeting-of-shareholders/</w:t>
        </w:r>
      </w:hyperlink>
      <w:r>
        <w:t xml:space="preserve"> - NexMetals Mining Corp. has announced that Keith Marshall, a mining engineer with over 45 years of experience, has agreed to stand for election to the Board of Directors at the upcoming Annual General Meeting (AGM) on May 27, 2026. Following the AGM, the Board intends to appoint Mr. Marshall to the Safety, Sustainability, and Technical Committee. Additionally, directors Chris Leavy and James Gowans will not be standing for re-election. The company has also granted 44,800 incentive stock options to Nisha Hasan of NH IR Advisory Corp. at an exercise price of $3.30 per share. (</w:t>
      </w:r>
      <w:hyperlink r:id="rId17">
        <w:r>
          <w:rPr>
            <w:color w:val="0000EE"/>
            <w:u w:val="single"/>
          </w:rPr>
          <w:t>nexmetalsmining.com</w:t>
        </w:r>
      </w:hyperlink>
      <w:r>
        <w:t>)</w:t>
      </w:r>
      <w:r/>
    </w:p>
    <w:p>
      <w:pPr>
        <w:pStyle w:val="ListNumber"/>
        <w:spacing w:line="240" w:lineRule="auto"/>
        <w:ind w:left="720"/>
      </w:pPr>
      <w:r/>
      <w:hyperlink r:id="rId10">
        <w:r>
          <w:rPr>
            <w:color w:val="0000EE"/>
            <w:u w:val="single"/>
          </w:rPr>
          <w:t>https://www.stocktitan.net/sec-filings/NEXM/8-k-nex-metals-mining-corp-reports-material-event-d04fa790e8db.html</w:t>
        </w:r>
      </w:hyperlink>
      <w:r>
        <w:t xml:space="preserve"> - NexMetals Mining Corp. has filed an 8-K report detailing the upcoming virtual Annual General Meeting (AGM) scheduled for May 27, 2026. Shareholders will vote on the election of eight directors, appointment of the independent auditor, and approval of the Omnibus Equity Incentive Plan. The report also outlines executive compensation, including the use of stock options, restricted share units (RSUs), and deferred share units (DSUs). As of the record date, April 22, 2026, there are 35,648,164 common shares and 118,186 Series 1 convertible preferred shares outstanding. (</w:t>
      </w:r>
      <w:hyperlink r:id="rId18">
        <w:r>
          <w:rPr>
            <w:color w:val="0000EE"/>
            <w:u w:val="single"/>
          </w:rPr>
          <w:t>stocktitan.net</w:t>
        </w:r>
      </w:hyperlink>
      <w:r>
        <w:t>)</w:t>
      </w:r>
      <w:r/>
    </w:p>
    <w:p>
      <w:pPr>
        <w:pStyle w:val="ListNumber"/>
        <w:spacing w:line="240" w:lineRule="auto"/>
        <w:ind w:left="720"/>
      </w:pPr>
      <w:r/>
      <w:hyperlink r:id="rId14">
        <w:r>
          <w:rPr>
            <w:color w:val="0000EE"/>
            <w:u w:val="single"/>
          </w:rPr>
          <w:t>https://www.nasdaq.com/press-release/nexmetals-announces-annual-equity-incentive-grants-2025-11-18</w:t>
        </w:r>
      </w:hyperlink>
      <w:r>
        <w:t xml:space="preserve"> - NexMetals Mining Corp. has granted annual equity incentive awards to certain directors, officers, employees, and consultants under the company's Omnibus Equity Incentive Plan. The Board approved the grant of restricted share units (RSUs) representing an aggregate of 332,512 common shares. Of this amount, 287,512 RSUs have been granted at a deemed price of $7.60 per RSU, reflecting a 55% premium to the company's closing share price on November 17, 2025. These RSUs will vest annually in equal thirds beginning on the first anniversary of the date of grant. (</w:t>
      </w:r>
      <w:hyperlink r:id="rId19">
        <w:r>
          <w:rPr>
            <w:color w:val="0000EE"/>
            <w:u w:val="single"/>
          </w:rPr>
          <w:t>nasdaq.com</w:t>
        </w:r>
      </w:hyperlink>
      <w:r>
        <w:t>)</w:t>
      </w:r>
      <w:r/>
    </w:p>
    <w:p>
      <w:pPr>
        <w:pStyle w:val="ListNumber"/>
        <w:spacing w:line="240" w:lineRule="auto"/>
        <w:ind w:left="720"/>
      </w:pPr>
      <w:r/>
      <w:hyperlink r:id="rId11">
        <w:r>
          <w:rPr>
            <w:color w:val="0000EE"/>
            <w:u w:val="single"/>
          </w:rPr>
          <w:t>https://www.tradingview.com/news/tradingview%3Af09e41309921a%3A0-nexmetals-mining-to-hold-virtual-agm-may-27-seeks-omnibus-plan-director-elections/</w:t>
        </w:r>
      </w:hyperlink>
      <w:r>
        <w:t xml:space="preserve"> - NexMetals Mining Corp. has announced a virtual Annual General Meeting (AGM) on May 27, 2026, where shareholders will vote on the election of eight directors, appointment of the independent auditor, and approval of the Omnibus Equity Incentive Plan. The company has issued a Notice of AGM, management information circular, form of proxy, and financial statement request via SEDAR+ on April 30, 2026. The Board unanimously recommends shareholders vote 'FOR' the director elections, auditor appointment, and Omnibus Plan resolution. (</w:t>
      </w:r>
      <w:hyperlink r:id="rId20">
        <w:r>
          <w:rPr>
            <w:color w:val="0000EE"/>
            <w:u w:val="single"/>
          </w:rPr>
          <w:t>tradingview.com</w:t>
        </w:r>
      </w:hyperlink>
      <w:r>
        <w:t>)</w:t>
      </w:r>
      <w:r/>
    </w:p>
    <w:p>
      <w:pPr>
        <w:pStyle w:val="ListNumber"/>
        <w:spacing w:line="240" w:lineRule="auto"/>
        <w:ind w:left="720"/>
      </w:pPr>
      <w:r/>
      <w:hyperlink r:id="rId15">
        <w:r>
          <w:rPr>
            <w:color w:val="0000EE"/>
            <w:u w:val="single"/>
          </w:rPr>
          <w:t>https://nexmetalsmining.com/investors/news-releases/nexmetals-appoints-david-eichenberg-as-vice-president-geology-and-grants-equity-incentive-awards/</w:t>
        </w:r>
      </w:hyperlink>
      <w:r>
        <w:t xml:space="preserve"> - NexMetals Mining Corp. has appointed David Eichenberg as Vice President, Geology, effective immediately. Mr. Eichenberg is a veteran geoscientist with 28 years of global experience in mining, exploration, and project generative roles. The company has also granted equity incentive awards to certain officers, employees, and consultants under the company's Omnibus Equity Incentive Plan. (</w:t>
      </w:r>
      <w:hyperlink r:id="rId21">
        <w:r>
          <w:rPr>
            <w:color w:val="0000EE"/>
            <w:u w:val="single"/>
          </w:rPr>
          <w:t>nexmetalsmining.com</w:t>
        </w:r>
      </w:hyperlink>
      <w:r>
        <w:t>)</w:t>
      </w:r>
      <w:r/>
    </w:p>
    <w:p>
      <w:pPr>
        <w:pStyle w:val="ListNumber"/>
        <w:spacing w:line="240" w:lineRule="auto"/>
        <w:ind w:left="720"/>
      </w:pPr>
      <w:r/>
      <w:hyperlink r:id="rId12">
        <w:r>
          <w:rPr>
            <w:color w:val="0000EE"/>
            <w:u w:val="single"/>
          </w:rPr>
          <w:t>https://www.minichart.com.sg/2026/03/28/nexmetals-mining-corp-announces-2026-annual-general-meeting-details-and-voting-information/</w:t>
        </w:r>
      </w:hyperlink>
      <w:r>
        <w:t xml:space="preserve"> - NexMetals Mining Corp. has officially announced the details of its upcoming Annual General Meeting (AGM) for security holders, a key corporate event that could impact the company's strategic direction and potentially influence its share price. The AGM is scheduled for May 27, 2026, with a record date of April 22, 2026. Shareholders will vote on the election of eight directors, appointment of the independent auditor, and approval of the Omnibus Equity Incentive Plan. (</w:t>
      </w:r>
      <w:hyperlink r:id="rId22">
        <w:r>
          <w:rPr>
            <w:color w:val="0000EE"/>
            <w:u w:val="single"/>
          </w:rPr>
          <w:t>minichart.com.sg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chart.com.sg/2026/05/02/nexmetals-mining-corp-2026-annual-general-meeting-director-elections-omnibus-incentive-plan-and-corporate-governance-highlights/" TargetMode="External"/><Relationship Id="rId10" Type="http://schemas.openxmlformats.org/officeDocument/2006/relationships/hyperlink" Target="https://www.stocktitan.net/sec-filings/NEXM/8-k-nex-metals-mining-corp-reports-material-event-d04fa790e8db.html" TargetMode="External"/><Relationship Id="rId11" Type="http://schemas.openxmlformats.org/officeDocument/2006/relationships/hyperlink" Target="https://www.tradingview.com/news/tradingview%3Af09e41309921a%3A0-nexmetals-mining-to-hold-virtual-agm-may-27-seeks-omnibus-plan-director-elections/" TargetMode="External"/><Relationship Id="rId12" Type="http://schemas.openxmlformats.org/officeDocument/2006/relationships/hyperlink" Target="https://www.minichart.com.sg/2026/03/28/nexmetals-mining-corp-announces-2026-annual-general-meeting-details-and-voting-information/" TargetMode="External"/><Relationship Id="rId13" Type="http://schemas.openxmlformats.org/officeDocument/2006/relationships/hyperlink" Target="https://nexmetalsmining.com/investors/news-releases/nexmetals-announces-board-of-directors-nominees-for-its-upcoming-annual-general-meeting-of-shareholders/" TargetMode="External"/><Relationship Id="rId14" Type="http://schemas.openxmlformats.org/officeDocument/2006/relationships/hyperlink" Target="https://www.nasdaq.com/press-release/nexmetals-announces-annual-equity-incentive-grants-2025-11-18" TargetMode="External"/><Relationship Id="rId15" Type="http://schemas.openxmlformats.org/officeDocument/2006/relationships/hyperlink" Target="https://nexmetalsmining.com/investors/news-releases/nexmetals-appoints-david-eichenberg-as-vice-president-geology-and-grants-equity-incentive-awards/" TargetMode="External"/><Relationship Id="rId16" Type="http://schemas.openxmlformats.org/officeDocument/2006/relationships/hyperlink" Target="https://www.noahwire.com" TargetMode="External"/><Relationship Id="rId17" Type="http://schemas.openxmlformats.org/officeDocument/2006/relationships/hyperlink" Target="https://nexmetalsmining.com/investors/news-releases/nexmetals-announces-board-of-directors-nominees-for-its-upcoming-annual-general-meeting-of-shareholders/?utm_source=openai" TargetMode="External"/><Relationship Id="rId18" Type="http://schemas.openxmlformats.org/officeDocument/2006/relationships/hyperlink" Target="https://www.stocktitan.net/sec-filings/NEXM/8-k-nex-metals-mining-corp-reports-material-event-d04fa790e8db.html?utm_source=openai" TargetMode="External"/><Relationship Id="rId19" Type="http://schemas.openxmlformats.org/officeDocument/2006/relationships/hyperlink" Target="https://www.nasdaq.com/press-release/nexmetals-announces-annual-equity-incentive-grants-2025-11-18?utm_source=openai" TargetMode="External"/><Relationship Id="rId20" Type="http://schemas.openxmlformats.org/officeDocument/2006/relationships/hyperlink" Target="https://www.tradingview.com/news/tradingview%3Af09e41309921a%3A0-nexmetals-mining-to-hold-virtual-agm-may-27-seeks-omnibus-plan-director-elections/?utm_source=openai" TargetMode="External"/><Relationship Id="rId21" Type="http://schemas.openxmlformats.org/officeDocument/2006/relationships/hyperlink" Target="https://nexmetalsmining.com/investors/news-releases/nexmetals-appoints-david-eichenberg-as-vice-president-geology-and-grants-equity-incentive-awards/?utm_source=openai" TargetMode="External"/><Relationship Id="rId22" Type="http://schemas.openxmlformats.org/officeDocument/2006/relationships/hyperlink" Target="https://www.minichart.com.sg/2026/03/28/nexmetals-mining-corp-announces-2026-annual-general-meeting-details-and-voting-in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