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Skillz's legal leadership shuffle raises investor vigilance amid interim counsel departure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Skillz has disclosed the departure of its interim general counsel, Nikul Patel, in a filing with the US Securities and Exchange Commission, adding another small but notable change to the online games company’s senior leadership team. The company said Patel left on April 28, and the filing was made on May 1.</w:t>
      </w:r>
      <w:r/>
    </w:p>
    <w:p>
      <w:r/>
      <w:r>
        <w:t>According to the SEC filing, Patel is due Tier 3 severance benefits under Skillz’s severance plan, provided he signs a customary separation agreement and releases claims. The company did not spell out the value of the package, and it gave no explanation for his exit.</w:t>
      </w:r>
      <w:r/>
    </w:p>
    <w:p>
      <w:r/>
      <w:r>
        <w:t>No successor was named in the filing, leaving open a brief period of transition for the legal function at a business that operates in a regulated part of the gaming and technology market. That absence is likely to draw attention from investors watching for signs of broader reshuffling or further governance changes.</w:t>
      </w:r>
      <w:r/>
    </w:p>
    <w:p>
      <w:r/>
      <w:r>
        <w:t>Skillz, which is incorporated in Delaware and has its executive offices in Las Vegas, lists its Class A common stock on the New York Stock Exchange under the ticker SKLZ. The company is no longer classed as an emerging growth company under SEC rules, a detail that underscores the maturity of its reporting obligations even as its leadership bench continues to evolve. The move follows earlier changes in the company’s legal leadership, including the appointment of Andrew Dahlinghaus as general counsel in 2023.</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https://www.minichart.com.sg/2026/05/02/skillz-inc-form-8-k-filing-april-28-2026-company-details-stock-information-and-sec-compliance/</w:t>
        </w:r>
      </w:hyperlink>
      <w:r>
        <w:t xml:space="preserve"> - Please view link - unable to able to access data</w:t>
      </w:r>
      <w:r/>
    </w:p>
    <w:p>
      <w:pPr>
        <w:pStyle w:val="ListNumber"/>
        <w:spacing w:line="240" w:lineRule="auto"/>
        <w:ind w:left="720"/>
      </w:pPr>
      <w:r/>
      <w:hyperlink r:id="rId10">
        <w:r>
          <w:rPr>
            <w:color w:val="0000EE"/>
            <w:u w:val="single"/>
          </w:rPr>
          <w:t>https://www.sec.gov/Archives/edgar/data/1801661/000180166126000024/sklz-20260428.htm</w:t>
        </w:r>
      </w:hyperlink>
      <w:r>
        <w:t xml:space="preserve"> - Skillz Inc. filed a Form 8-K with the SEC on May 1, 2026, reporting the departure of Interim General Counsel Nikul Patel, effective April 28, 2026. The filing states that Mr. Patel is entitled to Tier 3 severance benefits under the company's severance plan, contingent upon his execution of a customary separation agreement and release of claims. The filing does not disclose the specifics of the severance package or mention the appointment of a successor.</w:t>
      </w:r>
      <w:r/>
    </w:p>
    <w:p>
      <w:pPr>
        <w:pStyle w:val="ListNumber"/>
        <w:spacing w:line="240" w:lineRule="auto"/>
        <w:ind w:left="720"/>
      </w:pPr>
      <w:r/>
      <w:hyperlink r:id="rId11">
        <w:r>
          <w:rPr>
            <w:color w:val="0000EE"/>
            <w:u w:val="single"/>
          </w:rPr>
          <w:t>https://www.tradingview.com/news/tradingview%3A42e85fecfe32b%3A0-skillz-interim-general-counsel-nikul-patel-departs/</w:t>
        </w:r>
      </w:hyperlink>
      <w:r>
        <w:t xml:space="preserve"> - TradingView News reports that Skillz's Interim General Counsel, Nikul Patel, departed the company on April 28, 2026. The report notes that Mr. Patel is entitled to Tier 3 severance benefits under the company's severance plan, subject to his execution of a customary separation agreement and release of claims. The reason for his departure and details about a potential successor are not disclosed.</w:t>
      </w:r>
      <w:r/>
    </w:p>
    <w:p>
      <w:pPr>
        <w:pStyle w:val="ListNumber"/>
        <w:spacing w:line="240" w:lineRule="auto"/>
        <w:ind w:left="720"/>
      </w:pPr>
      <w:r/>
      <w:hyperlink r:id="rId12">
        <w:r>
          <w:rPr>
            <w:color w:val="0000EE"/>
            <w:u w:val="single"/>
          </w:rPr>
          <w:t>https://www.stocktitan.net/sec-filings/SKLZ/8-k-skillz-inc-reports-material-event-af33ee70a202.html</w:t>
        </w:r>
      </w:hyperlink>
      <w:r>
        <w:t xml:space="preserve"> - StockTitan provides a summary of Skillz Inc.'s Form 8-K filing, highlighting the departure of Interim General Counsel Nikul Patel on April 28, 2026. The summary mentions that Mr. Patel is entitled to Tier 3 severance benefits under the company's severance plan, contingent upon his execution of a customary separation agreement and release of claims. The filing does not disclose the specifics of the severance package or the appointment of a successor.</w:t>
      </w:r>
      <w:r/>
    </w:p>
    <w:p>
      <w:pPr>
        <w:pStyle w:val="ListNumber"/>
        <w:spacing w:line="240" w:lineRule="auto"/>
        <w:ind w:left="720"/>
      </w:pPr>
      <w:r/>
      <w:hyperlink r:id="rId13">
        <w:r>
          <w:rPr>
            <w:color w:val="0000EE"/>
            <w:u w:val="single"/>
          </w:rPr>
          <w:t>https://www.skillz.com/news/skillz-hires-fortune-500-legal-executive-andrew-dahlinghaus-as-general-counsel/</w:t>
        </w:r>
      </w:hyperlink>
      <w:r>
        <w:t xml:space="preserve"> - Skillz announced on June 2, 2023, the hiring of Andrew Dahlinghaus as General Counsel, effective June 26, 2023. Dahlinghaus brings extensive legal and regulatory compliance expertise from his previous roles at Covidien, Medtronic, and ConvaTec. He replaces Charlotte Edelman, who led the company's legal department since 2020 and will continue to serve as an advisor.</w:t>
      </w:r>
      <w:r/>
    </w:p>
    <w:p>
      <w:pPr>
        <w:pStyle w:val="ListNumber"/>
        <w:spacing w:line="240" w:lineRule="auto"/>
        <w:ind w:left="720"/>
      </w:pPr>
      <w:r/>
      <w:hyperlink r:id="rId15">
        <w:r>
          <w:rPr>
            <w:color w:val="0000EE"/>
            <w:u w:val="single"/>
          </w:rPr>
          <w:t>https://www.investing.com/news/company-news/ppg-appoints-joe-gette-as-new-general-counsel-effective-january-2026-93CH-4182784</w:t>
        </w:r>
      </w:hyperlink>
      <w:r>
        <w:t xml:space="preserve"> - PPG announced on August 11, 2025, that Joe Gette, then Vice President, Deputy General Counsel and Secretary, would be appointed Senior Vice President, General Counsel and Secretary, effective January 1, 2026. Gette succeeded Anne M. Foulkes, who announced her intent to retire and would transition to serve as Senior Vice President, Legal and Special Projects, starting January 1, 2026.</w:t>
      </w:r>
      <w:r/>
    </w:p>
    <w:p>
      <w:pPr>
        <w:pStyle w:val="ListNumber"/>
        <w:spacing w:line="240" w:lineRule="auto"/>
        <w:ind w:left="720"/>
      </w:pPr>
      <w:r/>
      <w:hyperlink r:id="rId16">
        <w:r>
          <w:rPr>
            <w:color w:val="0000EE"/>
            <w:u w:val="single"/>
          </w:rPr>
          <w:t>https://www.marketscreener.com/news/cornerstone-building-brands-inc-announces-resignation-of-alena-brenner-as-executive-vice-president-ce7e51dcd88df625</w:t>
        </w:r>
      </w:hyperlink>
      <w:r>
        <w:t xml:space="preserve"> - Cornerstone Building Brands, Inc. announced on March 25, 2026, that Alena Brenner, Executive Vice President, General Counsel and Corporate Secretary, resigned to accept another professional opportunity. Her resignation was effective April 17, 2026. The company stated that her decision was not due to any conflict or disagreement with the company or its operations, policies, or procedures.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chart.com.sg/2026/05/02/skillz-inc-form-8-k-filing-april-28-2026-company-details-stock-information-and-sec-compliance/" TargetMode="External"/><Relationship Id="rId10" Type="http://schemas.openxmlformats.org/officeDocument/2006/relationships/hyperlink" Target="https://www.sec.gov/Archives/edgar/data/1801661/000180166126000024/sklz-20260428.htm" TargetMode="External"/><Relationship Id="rId11" Type="http://schemas.openxmlformats.org/officeDocument/2006/relationships/hyperlink" Target="https://www.tradingview.com/news/tradingview%3A42e85fecfe32b%3A0-skillz-interim-general-counsel-nikul-patel-departs/" TargetMode="External"/><Relationship Id="rId12" Type="http://schemas.openxmlformats.org/officeDocument/2006/relationships/hyperlink" Target="https://www.stocktitan.net/sec-filings/SKLZ/8-k-skillz-inc-reports-material-event-af33ee70a202.html" TargetMode="External"/><Relationship Id="rId13" Type="http://schemas.openxmlformats.org/officeDocument/2006/relationships/hyperlink" Target="https://www.skillz.com/news/skillz-hires-fortune-500-legal-executive-andrew-dahlinghaus-as-general-counsel/" TargetMode="External"/><Relationship Id="rId14" Type="http://schemas.openxmlformats.org/officeDocument/2006/relationships/hyperlink" Target="https://www.noahwire.com" TargetMode="External"/><Relationship Id="rId15" Type="http://schemas.openxmlformats.org/officeDocument/2006/relationships/hyperlink" Target="https://www.investing.com/news/company-news/ppg-appoints-joe-gette-as-new-general-counsel-effective-january-2026-93CH-4182784" TargetMode="External"/><Relationship Id="rId16" Type="http://schemas.openxmlformats.org/officeDocument/2006/relationships/hyperlink" Target="https://www.marketscreener.com/news/cornerstone-building-brands-inc-announces-resignation-of-alena-brenner-as-executive-vice-president-ce7e51dcd88df6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