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Bancorp DE reduces its stake in Spotify amid mixed institutional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Bancorp DE cut its holding in Spotify Technology by 12.3% in the fourth quarter, according to a filing cited by MarketBeat, after selling 5,800 shares and leaving it with 41,382 shares worth about $24.03 million. The move came as a fresh round of institutional disclosures showed mixed positioning in the streaming group, with several smaller investors adding modestly to their stakes while others reduced exposure.</w:t>
      </w:r>
      <w:r/>
    </w:p>
    <w:p>
      <w:r/>
      <w:r>
        <w:t>Among the new filings highlighted by MarketBeat, Quadcap Wealth Management, Sage Mountain Advisors, Sagespring Wealth Partners, Granite Group Advisors and Ameritas Advisory Services all increased their holdings by small margins. Even with that churn, institutions still controlled about 84.09% of Spotify’s stock, underlining how heavily the company remains in the hands of professional investors.</w:t>
      </w:r>
      <w:r/>
    </w:p>
    <w:p>
      <w:r/>
      <w:r>
        <w:t>Spotify’s share price was under pressure in Friday trading, opening at $441.84. The stock has swung between a 12-month low of $405 and a high of $785, and its recent decline has come despite a strong quarterly report released on Tuesday, April 28, when the company posted earnings of $4.04 a share, well ahead of the $3.41 consensus, on revenue of $5.25 billion. Revenue rose 8.2% from a year earlier, while the company reported a net margin of 15.56% and return on equity of 35.73%.</w:t>
      </w:r>
      <w:r/>
    </w:p>
    <w:p>
      <w:r/>
      <w:r>
        <w:t>Broker sentiment remains broadly constructive, though analysts have become more cautious on valuation. Barclays and JPMorgan both trimmed their price targets this week, while Citigroup upgraded the shares earlier in the year. MarketBeat’s compiled data still shows a Moderate Buy consensus, with an average target of $645.77. Insider selling has also been a factor in recent trading, with chief executive Alex Norstrom and chief executive Gustav Soderstrom both reducing their stakes in separate April transactions, according to SEC filings.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https://www.marketbeat.com/instant-alerts/filing-us-bancorp-de-sells-5800-shares-of-spotify-technology-spot-2026-05-02/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https://www.marketbeat.com/instant-alerts/filing-us-bancorp-de-sells-5800-shares-of-spotify-technology-spot-2026-05-02/</w:t>
        </w:r>
      </w:hyperlink>
      <w:r>
        <w:t xml:space="preserve"> - US Bancorp DE reduced its stake in Spotify Technology by 12.3% in the fourth quarter, selling 5,800 shares and now holding 41,382 shares valued at approximately $24.03 million, according to its latest SEC filing. Other institutional investors have also adjusted their positions, with Quadcap Wealth Management LLC increasing its stake by 5.7% in the third quarter, now owning 295 shares worth $206,000, and Sage Mountain Advisors LLC increasing its position by 6.3% during the same period, owning 289 shares valued at $201,000. Additionally, Sagespring Wealth Partners LLC increased its stake by 2.9% in the fourth quarter, now holding 636 shares worth $370,000, and Granite Group Advisors LLC raised its position by 2.6% in the third quarter, owning 756 shares valued at $528,000. Ameritas Advisory Services LLC also increased its stake by 7.9% in the third quarter, now holding 260 shares worth $181,000. Collectively, institutional investors own approximately 84.09% of Spotify Technology's stock.</w:t>
      </w:r>
      <w:r/>
    </w:p>
    <w:p>
      <w:pPr>
        <w:pStyle w:val="ListNumber"/>
        <w:spacing w:line="240" w:lineRule="auto"/>
        <w:ind w:left="720"/>
      </w:pPr>
      <w:r/>
      <w:hyperlink r:id="rId10">
        <w:r>
          <w:rPr>
            <w:color w:val="0000EE"/>
            <w:u w:val="single"/>
          </w:rPr>
          <w:t>https://www.marketbeat.com/instant-alerts/filing-us-bancorp-de-lowers-stock-holdings-in-spotify-technology-spot-2025-10-11/</w:t>
        </w:r>
      </w:hyperlink>
      <w:r>
        <w:t xml:space="preserve"> - US Bancorp DE reduced its holdings in Spotify Technology by 11.6% during the second quarter, owning 49,648 shares after selling 6,520 shares, with holdings valued at $38.1 million at the end of the reporting period. Despite missing the consensus EPS estimate of $2.00 by $2.42, Spotify's revenue for the quarter was $4.94 billion, exceeding expectations. Wall Street analysts maintain a generally positive outlook, with Wells Fargo increasing its price target from $740.00 to $750.00 and maintaining an 'overweight' rating.</w:t>
      </w:r>
      <w:r/>
    </w:p>
    <w:p>
      <w:pPr>
        <w:pStyle w:val="ListNumber"/>
        <w:spacing w:line="240" w:lineRule="auto"/>
        <w:ind w:left="720"/>
      </w:pPr>
      <w:r/>
      <w:hyperlink r:id="rId11">
        <w:r>
          <w:rPr>
            <w:color w:val="0000EE"/>
            <w:u w:val="single"/>
          </w:rPr>
          <w:t>https://www.marketbeat.com/instant-alerts/filing-assetmark-inc-has-1862-million-stake-in-spotify-technology-spot-2026-04-16/</w:t>
        </w:r>
      </w:hyperlink>
      <w:r>
        <w:t xml:space="preserve"> - Assetmark Inc. increased its stake in Spotify Technology by 11.6% in the fourth quarter, now owning 32,059 shares valued at approximately $18.62 million, according to its latest SEC filing. Institutional investors collectively own about 84.09% of Spotify Technology's stock. Shareholders approved the board, auditor, and a new buyback authorization at Spotify’s 2026 AGM, a direct capital-return catalyst that could support the stock through repurchases. Spotify reported strong quarterly results, with EPS of $5.16 versus the expected $3.16 and revenue of $5.32 billion, and maintains a 'Moderate Buy' analyst consensus with an average price target near $690.17.</w:t>
      </w:r>
      <w:r/>
    </w:p>
    <w:p>
      <w:pPr>
        <w:pStyle w:val="ListNumber"/>
        <w:spacing w:line="240" w:lineRule="auto"/>
        <w:ind w:left="720"/>
      </w:pPr>
      <w:r/>
      <w:hyperlink r:id="rId12">
        <w:r>
          <w:rPr>
            <w:color w:val="0000EE"/>
            <w:u w:val="single"/>
          </w:rPr>
          <w:t>https://www.defenseworld.net/2026/04/19/bosman-wealth-management-llc-cuts-stake-in-spotify-technology-spot.html</w:t>
        </w:r>
      </w:hyperlink>
      <w:r>
        <w:t xml:space="preserve"> - Bosman Wealth Management LLC reduced its stake in Spotify Technology by 63.1% in the fourth quarter, now owning 2,030 shares valued at $1.18 million, according to its latest SEC filing. The stock comprises 1.0% of Bosman Wealth Management LLC’s investment portfolio, making it the 28th largest position. Other institutional investors and hedge funds have also modified their holdings of the stock.</w:t>
      </w:r>
      <w:r/>
    </w:p>
    <w:p>
      <w:pPr>
        <w:pStyle w:val="ListNumber"/>
        <w:spacing w:line="240" w:lineRule="auto"/>
        <w:ind w:left="720"/>
      </w:pPr>
      <w:r/>
      <w:hyperlink r:id="rId13">
        <w:r>
          <w:rPr>
            <w:color w:val="0000EE"/>
            <w:u w:val="single"/>
          </w:rPr>
          <w:t>https://www.defenseworld.net/2026/02/27/spotify-technology-spot-shares-bought-by-alphacore-capital-llc.html</w:t>
        </w:r>
      </w:hyperlink>
      <w:r>
        <w:t xml:space="preserve"> - AlphaCore Capital LLC increased its holdings in Spotify Technology by 650.4% during the third quarter, now owning 1,681 shares valued at $1.17 million, according to its latest SEC filing. Other hedge funds and institutional investors have also recently bought and sold shares of the company. Sivia Capital Partners LLC acquired a new stake in shares of Spotify Technology in the second quarter valued at about $312,000.</w:t>
      </w:r>
      <w:r/>
    </w:p>
    <w:p>
      <w:pPr>
        <w:pStyle w:val="ListNumber"/>
        <w:spacing w:line="240" w:lineRule="auto"/>
        <w:ind w:left="720"/>
      </w:pPr>
      <w:r/>
      <w:hyperlink r:id="rId14">
        <w:r>
          <w:rPr>
            <w:color w:val="0000EE"/>
            <w:u w:val="single"/>
          </w:rPr>
          <w:t>https://www.defenseworld.net/2026/02/27/artisan-partners-limited-partnership-increases-stake-in-spotify-technology-spot.html</w:t>
        </w:r>
      </w:hyperlink>
      <w:r>
        <w:t xml:space="preserve"> - Artisan Partners Limited Partnership increased its position in Spotify Technology by 45.9% during the third quarter, now owning 940,457 shares valued at approximately $656.44 million, according to its latest SEC filing. The stock accounts for 0.9% of Artisan Partners Limited Partnership’s holdings, making it the 29th largest position. Other large investors have also recently added to or reduced their stakes in SPOT.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us-bancorp-de-sells-5800-shares-of-spotify-technology-spot-2026-05-02/" TargetMode="External"/><Relationship Id="rId10" Type="http://schemas.openxmlformats.org/officeDocument/2006/relationships/hyperlink" Target="https://www.marketbeat.com/instant-alerts/filing-us-bancorp-de-lowers-stock-holdings-in-spotify-technology-spot-2025-10-11/" TargetMode="External"/><Relationship Id="rId11" Type="http://schemas.openxmlformats.org/officeDocument/2006/relationships/hyperlink" Target="https://www.marketbeat.com/instant-alerts/filing-assetmark-inc-has-1862-million-stake-in-spotify-technology-spot-2026-04-16/" TargetMode="External"/><Relationship Id="rId12" Type="http://schemas.openxmlformats.org/officeDocument/2006/relationships/hyperlink" Target="https://www.defenseworld.net/2026/04/19/bosman-wealth-management-llc-cuts-stake-in-spotify-technology-spot.html" TargetMode="External"/><Relationship Id="rId13" Type="http://schemas.openxmlformats.org/officeDocument/2006/relationships/hyperlink" Target="https://www.defenseworld.net/2026/02/27/spotify-technology-spot-shares-bought-by-alphacore-capital-llc.html" TargetMode="External"/><Relationship Id="rId14" Type="http://schemas.openxmlformats.org/officeDocument/2006/relationships/hyperlink" Target="https://www.defenseworld.net/2026/02/27/artisan-partners-limited-partnership-increases-stake-in-spotify-technology-spot.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