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Warren Buffett indicator reaches 228% amid concerns of overvaluation and UK recovery opportunities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latest reading of the Warren Buffett indicator has put an old valuation measure back in the spotlight, with the ratio climbing to about 228% and once again raising questions about how much room US equities may have left. The Motley Fool says the gauge, which compares the total value of the stock market with gross domestic product, is now well beyond the level Buffett has previously described as a warning sign. Industry explainers from Advisor Perspectives note that the measure is designed as a broad, long-term yardstick rather than a precise timing tool. </w:t>
      </w:r>
      <w:r/>
    </w:p>
    <w:p>
      <w:r/>
      <w:r>
        <w:t xml:space="preserve">That does not automatically mean a crash is imminent. The Motley Fool points out that the indicator has sat above its historical trend for years, and that the rise reflects structural changes in the market, especially the dominance of large global technology groups whose revenues come from far beyond the US economy. In that sense, a straight comparison between market capitalisation and domestic output may be less revealing than it once was. </w:t>
      </w:r>
      <w:r/>
    </w:p>
    <w:p>
      <w:r/>
      <w:r>
        <w:t xml:space="preserve">Even so, the level is high enough to justify caution. Reuters-style market commentary in Fortune describes the current reading as the sort of valuation environment Buffett has long associated with danger, while The Motley Fool’s US coverage says previous periods when the indicator reached similar extremes were followed by sizeable market declines. Warren Buffett himself has also been portrayed in recent coverage as more defensive, with reduced equity exposure and larger cash holdings reinforcing the impression that he remains wary of stretched prices. </w:t>
      </w:r>
      <w:r/>
    </w:p>
    <w:p>
      <w:r/>
      <w:r>
        <w:t xml:space="preserve">For investors, the practical answer is not panic but discipline. The Fool’s UK piece argues that the sensible response is to stay diversified, keep some cash available, invest gradually rather than committing everything at once, and look for areas of relative value instead of chasing momentum. That is where the article turns to Britain, where shares in Berkeley Group are said to have fallen to a nine-year low even as analysts reportedly expect some recovery and directors have been buying stock. </w:t>
      </w:r>
      <w:r/>
    </w:p>
    <w:p>
      <w:r/>
      <w:r>
        <w:t xml:space="preserve">Berkeley’s appeal, according to the article, rests on the idea that the UK still faces a housing shortage, particularly in London and the South East, and that planning reform and lower borrowing costs could eventually improve conditions for housebuilders. The near-term picture remains uncertain, however, after the company cut some delivery targets because of inflation and weak affordability. Still, with a low earnings multiple and a heavily marked-down share price, the stock is presented as the kind of unloved value opportunity Buffett investors often seek.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https://www.fool.co.uk/2026/05/03/at-228-the-warren-buffett-indicator-says-the-stock-market-is-strongly-overvalued-should-i-be-worried/</w:t>
        </w:r>
      </w:hyperlink>
      <w:r>
        <w:t xml:space="preserve"> - Please view link - unable to able to access data</w:t>
      </w:r>
      <w:r/>
    </w:p>
    <w:p>
      <w:pPr>
        <w:pStyle w:val="ListNumber"/>
        <w:spacing w:line="240" w:lineRule="auto"/>
        <w:ind w:left="720"/>
      </w:pPr>
      <w:r/>
      <w:hyperlink r:id="rId10">
        <w:r>
          <w:rPr>
            <w:color w:val="0000EE"/>
            <w:u w:val="single"/>
          </w:rPr>
          <w:t>https://www.fool.com/investing/2026/01/11/buffett-indicator-hits-level-seen-three-times/</w:t>
        </w:r>
      </w:hyperlink>
      <w:r>
        <w:t xml:space="preserve"> - This article discusses the Buffett Indicator, a metric comparing total U.S. market capitalization to GDP, which has reached 230%, a level seen only three times in the past 60 years. The author highlights that previous instances of such high readings were followed by declines of at least 25%, suggesting that the market may be extremely overvalued and a bear market could be imminent.</w:t>
      </w:r>
      <w:r/>
    </w:p>
    <w:p>
      <w:pPr>
        <w:pStyle w:val="ListNumber"/>
        <w:spacing w:line="240" w:lineRule="auto"/>
        <w:ind w:left="720"/>
      </w:pPr>
      <w:r/>
      <w:hyperlink r:id="rId13">
        <w:r>
          <w:rPr>
            <w:color w:val="0000EE"/>
            <w:u w:val="single"/>
          </w:rPr>
          <w:t>https://www.fool.com/investing/2026/01/08/investor-bull-ai-stocks-warren-buffett-bear/</w:t>
        </w:r>
      </w:hyperlink>
      <w:r>
        <w:t xml:space="preserve"> - This piece contrasts the bullish sentiment of retail investors towards AI stocks with Warren Buffett's bearish stance as he approaches retirement. It notes that Buffett has been reducing his stock holdings and increasing cash reserves, indicating caution about the market's valuation and potential overvaluation.</w:t>
      </w:r>
      <w:r/>
    </w:p>
    <w:p>
      <w:pPr>
        <w:pStyle w:val="ListNumber"/>
        <w:spacing w:line="240" w:lineRule="auto"/>
        <w:ind w:left="720"/>
      </w:pPr>
      <w:r/>
      <w:hyperlink r:id="rId11">
        <w:r>
          <w:rPr>
            <w:color w:val="0000EE"/>
            <w:u w:val="single"/>
          </w:rPr>
          <w:t>https://www.advisorperspectives.com/dshort/updates/2026/03/05/buffett-valuation-indicator-february-2026?topic=market-indicators</w:t>
        </w:r>
      </w:hyperlink>
      <w:r>
        <w:t xml:space="preserve"> - This article provides an overview of the Buffett Indicator, also known as the Market Capitalization to GDP Ratio, which is a long-term valuation indicator for stocks. It explains how the indicator is calculated and its historical significance in assessing market valuations.</w:t>
      </w:r>
      <w:r/>
    </w:p>
    <w:p>
      <w:pPr>
        <w:pStyle w:val="ListNumber"/>
        <w:spacing w:line="240" w:lineRule="auto"/>
        <w:ind w:left="720"/>
      </w:pPr>
      <w:r/>
      <w:hyperlink r:id="rId12">
        <w:r>
          <w:rPr>
            <w:color w:val="0000EE"/>
            <w:u w:val="single"/>
          </w:rPr>
          <w:t>https://fortune.com/2026/04/25/everyone-knows-a-stock-market-crash-is-coming-but-when/</w:t>
        </w:r>
      </w:hyperlink>
      <w:r>
        <w:t xml:space="preserve"> - This article examines the current state of the stock market, noting that the Buffett Indicator has reached levels that Warren Buffett considers 'playing with fire.' It discusses the implications of this high valuation and the potential for a market correction.</w:t>
      </w:r>
      <w:r/>
    </w:p>
    <w:p>
      <w:pPr>
        <w:pStyle w:val="ListNumber"/>
        <w:spacing w:line="240" w:lineRule="auto"/>
        <w:ind w:left="720"/>
      </w:pPr>
      <w:r/>
      <w:hyperlink r:id="rId16">
        <w:r>
          <w:rPr>
            <w:color w:val="0000EE"/>
            <w:u w:val="single"/>
          </w:rPr>
          <w:t>https://moatifi.com/blog/is-stock-market-overvalued-2026-buffett-indicator</w:t>
        </w:r>
      </w:hyperlink>
      <w:r>
        <w:t xml:space="preserve"> - This blog post analyses the current value of the Buffett Indicator, which stands at approximately 195% in 2026, indicating a historically high and overvalued market. It discusses the potential implications of this overvaluation and the importance of selectivity in investment decisions.</w:t>
      </w:r>
      <w:r/>
    </w:p>
    <w:p>
      <w:pPr>
        <w:pStyle w:val="ListNumber"/>
        <w:spacing w:line="240" w:lineRule="auto"/>
        <w:ind w:left="720"/>
      </w:pPr>
      <w:r/>
      <w:hyperlink r:id="rId14">
        <w:r>
          <w:rPr>
            <w:color w:val="0000EE"/>
            <w:u w:val="single"/>
          </w:rPr>
          <w:t>https://www.hindustantimes.com/world-news/us-news/is-a-2026-us-stock-market-crash-looming-warren-buffett-indicator-sends-a-warning-101771708818879-amp.html</w:t>
        </w:r>
      </w:hyperlink>
      <w:r>
        <w:t xml:space="preserve"> - This article reports on the Buffett Indicator reaching 220% in 2026, raising concerns about a potential market crash. It explains how the indicator compares the total value of the stock market to the country's GDP and what this high reading signifies about market overvaluation.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uk/2026/05/03/at-228-the-warren-buffett-indicator-says-the-stock-market-is-strongly-overvalued-should-i-be-worried/" TargetMode="External"/><Relationship Id="rId10" Type="http://schemas.openxmlformats.org/officeDocument/2006/relationships/hyperlink" Target="https://www.fool.com/investing/2026/01/11/buffett-indicator-hits-level-seen-three-times/" TargetMode="External"/><Relationship Id="rId11" Type="http://schemas.openxmlformats.org/officeDocument/2006/relationships/hyperlink" Target="https://www.advisorperspectives.com/dshort/updates/2026/03/05/buffett-valuation-indicator-february-2026?topic=market-indicators" TargetMode="External"/><Relationship Id="rId12" Type="http://schemas.openxmlformats.org/officeDocument/2006/relationships/hyperlink" Target="https://fortune.com/2026/04/25/everyone-knows-a-stock-market-crash-is-coming-but-when/" TargetMode="External"/><Relationship Id="rId13" Type="http://schemas.openxmlformats.org/officeDocument/2006/relationships/hyperlink" Target="https://www.fool.com/investing/2026/01/08/investor-bull-ai-stocks-warren-buffett-bear/" TargetMode="External"/><Relationship Id="rId14" Type="http://schemas.openxmlformats.org/officeDocument/2006/relationships/hyperlink" Target="https://www.hindustantimes.com/world-news/us-news/is-a-2026-us-stock-market-crash-looming-warren-buffett-indicator-sends-a-warning-101771708818879-amp.html" TargetMode="External"/><Relationship Id="rId15" Type="http://schemas.openxmlformats.org/officeDocument/2006/relationships/hyperlink" Target="https://www.noahwire.com" TargetMode="External"/><Relationship Id="rId16" Type="http://schemas.openxmlformats.org/officeDocument/2006/relationships/hyperlink" Target="https://moatifi.com/blog/is-stock-market-overvalued-2026-buffett-indic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