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Alphabet’s AI investments propel cloud revenue and deepen reliance on infrastructure spending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Alphabet’s latest quarter offered investors a clearer picture of how quickly artificial intelligence is reshaping the company’s growth profile. In the first three months of 2026, the Google parent reported revenue of $109.9 billion and net income of $62.6 billion, while diluted earnings per share from continuing operations climbed to $5.11 from $2.81 a year earlier. The numbers were strong enough to reinforce the case that Alphabet’s core advertising business remains resilient even as the company pours more money into AI infrastructure.</w:t>
      </w:r>
      <w:r/>
    </w:p>
    <w:p>
      <w:r/>
      <w:r>
        <w:t>The most striking sign of that shift was the surge in Google Cloud. According to reporting from Android Central and other technology outlets, cloud revenue jumped 63% to $20 billion, helped by wider AI adoption across Alphabet’s services and enterprise offerings. The company also said cloud operating income tripled to $6.6 billion, with margins approaching 33%, and the cloud backlog nearly doubled to $462 billion, a sign that demand is extending well beyond one quarter’s results.</w:t>
      </w:r>
      <w:r/>
    </w:p>
    <w:p>
      <w:r/>
      <w:r>
        <w:t>At the same time, Alphabet is leaning harder into spending. The company lifted its 2026 capital expenditure outlook to between $180 billion and $190 billion, driven largely by AI data centres, custom chips and compute capacity. It spent $35.7 billion in the quarter alone, and industry reporting has placed Alphabet among the biggest contributors to a broader wave of hyperscaler investment that could take total sector spending to about $725 billion this year. That scale underlines both the ambition of the strategy and the risk that returns may take time to catch up.</w:t>
      </w:r>
      <w:r/>
    </w:p>
    <w:p>
      <w:r/>
      <w:r>
        <w:t>For shareholders, Alphabet is also signalling confidence in its cash generation. Alongside the results, it increased its quarterly dividend to $0.22 a share, a modest but notable step for a company that only recently began returning capital in this way. Still, analysts and investors are increasingly focused on whether AI spending will keep translating into durable gains, especially as competitors such as Microsoft, Amazon and Meta are also racing to build out their own infrastructure. The latest quarter strengthens Alphabet’s investment case, but it does not remove the central question: how much of this spending will eventually earn its way back.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w:t>
      </w:r>
      <w:hyperlink r:id="rId11">
        <w:r>
          <w:rPr>
            <w:color w:val="0000EE"/>
            <w:u w:val="single"/>
          </w:rPr>
          <w:t>[6]</w:t>
        </w:r>
      </w:hyperlink>
      <w:r>
        <w:t xml:space="preserve">- Paragraph 4: </w:t>
      </w:r>
      <w:hyperlink r:id="rId15">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https://simplywall.st/stocks/us/media/nasdaq-googl/alphabet/news/alphabet-googl-is-up-101-after-ai-fueled-q1-beat-and-higher</w:t>
        </w:r>
      </w:hyperlink>
      <w:r>
        <w:t xml:space="preserve"> - Please view link - unable to able to access data</w:t>
      </w:r>
      <w:r/>
    </w:p>
    <w:p>
      <w:pPr>
        <w:pStyle w:val="ListNumber"/>
        <w:spacing w:line="240" w:lineRule="auto"/>
        <w:ind w:left="720"/>
      </w:pPr>
      <w:r/>
      <w:hyperlink r:id="rId10">
        <w:r>
          <w:rPr>
            <w:color w:val="0000EE"/>
            <w:u w:val="single"/>
          </w:rPr>
          <w:t>https://www.androidcentral.com/phones/google-pixel/alphabet-earnings-q2-2026</w:t>
        </w:r>
      </w:hyperlink>
      <w:r>
        <w:t xml:space="preserve"> - Alphabet's Q1 2026 earnings report reveals a 22% revenue increase to $109.9 billion, driven by AI integration across services. Google Search saw a 19% revenue boost, and the AI-powered Gemini platform experienced significant growth. Google Cloud revenue surged 63% to $20 billion, with capital expenditures reaching $35.7 billion to support AI infrastructure expansion. The company plans to showcase future AI innovations at Google I/O 2026.</w:t>
      </w:r>
      <w:r/>
    </w:p>
    <w:p>
      <w:pPr>
        <w:pStyle w:val="ListNumber"/>
        <w:spacing w:line="240" w:lineRule="auto"/>
        <w:ind w:left="720"/>
      </w:pPr>
      <w:r/>
      <w:hyperlink r:id="rId13">
        <w:r>
          <w:rPr>
            <w:color w:val="0000EE"/>
            <w:u w:val="single"/>
          </w:rPr>
          <w:t>https://www.tomshardware.com/tech-industry/big-tech/big-techs-ai-spending-plans-reach-725-billion</w:t>
        </w:r>
      </w:hyperlink>
      <w:r>
        <w:t xml:space="preserve"> - In 2026, major tech companies, including Alphabet, Microsoft, Meta, and Amazon, are projected to collectively spend $725 billion on capital expenditures, a 77% increase from the previous year. This surge is driven by AI infrastructure demands and rising memory chip prices. Alphabet's capex is expected to reach $190 billion, matching Microsoft's, with a notable $460 billion cloud contract backlog.</w:t>
      </w:r>
      <w:r/>
    </w:p>
    <w:p>
      <w:pPr>
        <w:pStyle w:val="ListNumber"/>
        <w:spacing w:line="240" w:lineRule="auto"/>
        <w:ind w:left="720"/>
      </w:pPr>
      <w:r/>
      <w:hyperlink r:id="rId14">
        <w:r>
          <w:rPr>
            <w:color w:val="0000EE"/>
            <w:u w:val="single"/>
          </w:rPr>
          <w:t>https://www.itpro.com/business/business-strategy/big-tech-earnings-hyperscaler-growth-rates-impress-but-concerns-remain-over-surging-infrastructure-capex</w:t>
        </w:r>
      </w:hyperlink>
      <w:r>
        <w:t xml:space="preserve"> - Major tech companies, including Alphabet, Amazon, Meta, and Microsoft, reported strong Q1 2026 earnings, with Alphabet's revenue up 22% to $109.9 billion and Google Cloud growing 63% to $20 billion. However, analysts express concerns over the sustainability of these gains due to escalating capital expenditures aimed at building AI infrastructure.</w:t>
      </w:r>
      <w:r/>
    </w:p>
    <w:p>
      <w:pPr>
        <w:pStyle w:val="ListNumber"/>
        <w:spacing w:line="240" w:lineRule="auto"/>
        <w:ind w:left="720"/>
      </w:pPr>
      <w:r/>
      <w:hyperlink r:id="rId15">
        <w:r>
          <w:rPr>
            <w:color w:val="0000EE"/>
            <w:u w:val="single"/>
          </w:rPr>
          <w:t>https://www.axios.com/2026/04/30/ai-meta-alphabet-microsoft-amazon</w:t>
        </w:r>
      </w:hyperlink>
      <w:r>
        <w:t xml:space="preserve"> - As AI investment reaches unprecedented levels, investors are demanding concrete returns from tech giants like Alphabet, Microsoft, Amazon, and Meta. Despite reporting strong growth, analysts seek clear financial justifications for AI spending, emphasising the need for tangible outcomes from these investments.</w:t>
      </w:r>
      <w:r/>
    </w:p>
    <w:p>
      <w:pPr>
        <w:pStyle w:val="ListNumber"/>
        <w:spacing w:line="240" w:lineRule="auto"/>
        <w:ind w:left="720"/>
      </w:pPr>
      <w:r/>
      <w:hyperlink r:id="rId11">
        <w:r>
          <w:rPr>
            <w:color w:val="0000EE"/>
            <w:u w:val="single"/>
          </w:rPr>
          <w:t>https://www.marketbeat.com/earnings/reports/2026-4-30-alphabet-inc-stock/</w:t>
        </w:r>
      </w:hyperlink>
      <w:r>
        <w:t xml:space="preserve"> - Alphabet's Q1 2026 earnings report highlights a 22% revenue increase to $109.9 billion, with Google Cloud revenue up 63% to $20 billion. The company raised its 2026 capital expenditure guidance to $180–190 billion, citing unprecedented AI compute demand, and increased its quarterly dividend by 5%.</w:t>
      </w:r>
      <w:r/>
    </w:p>
    <w:p>
      <w:pPr>
        <w:pStyle w:val="ListNumber"/>
        <w:spacing w:line="240" w:lineRule="auto"/>
        <w:ind w:left="720"/>
      </w:pPr>
      <w:r/>
      <w:hyperlink r:id="rId12">
        <w:r>
          <w:rPr>
            <w:color w:val="0000EE"/>
            <w:u w:val="single"/>
          </w:rPr>
          <w:t>https://www.fool.com/earnings/call-transcripts/2026/04/29/alphabet-googl-q1-2026-earnings-call-transcript/</w:t>
        </w:r>
      </w:hyperlink>
      <w:r>
        <w:t xml:space="preserve"> - Alphabet's Q1 2026 earnings call reveals strong performance, with Google Cloud's operating income tripling to $6.6 billion and a 32.9% operating margin. The cloud backlog nearly doubled sequentially to $462 billion, driven by strong demand for enterprise AI offerings and the inclusion of TPU hardware sales.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media/nasdaq-googl/alphabet/news/alphabet-googl-is-up-101-after-ai-fueled-q1-beat-and-higher" TargetMode="External"/><Relationship Id="rId10" Type="http://schemas.openxmlformats.org/officeDocument/2006/relationships/hyperlink" Target="https://www.androidcentral.com/phones/google-pixel/alphabet-earnings-q2-2026" TargetMode="External"/><Relationship Id="rId11" Type="http://schemas.openxmlformats.org/officeDocument/2006/relationships/hyperlink" Target="https://www.marketbeat.com/earnings/reports/2026-4-30-alphabet-inc-stock/" TargetMode="External"/><Relationship Id="rId12" Type="http://schemas.openxmlformats.org/officeDocument/2006/relationships/hyperlink" Target="https://www.fool.com/earnings/call-transcripts/2026/04/29/alphabet-googl-q1-2026-earnings-call-transcript/" TargetMode="External"/><Relationship Id="rId13" Type="http://schemas.openxmlformats.org/officeDocument/2006/relationships/hyperlink" Target="https://www.tomshardware.com/tech-industry/big-tech/big-techs-ai-spending-plans-reach-725-billion" TargetMode="External"/><Relationship Id="rId14" Type="http://schemas.openxmlformats.org/officeDocument/2006/relationships/hyperlink" Target="https://www.itpro.com/business/business-strategy/big-tech-earnings-hyperscaler-growth-rates-impress-but-concerns-remain-over-surging-infrastructure-capex" TargetMode="External"/><Relationship Id="rId15" Type="http://schemas.openxmlformats.org/officeDocument/2006/relationships/hyperlink" Target="https://www.axios.com/2026/04/30/ai-meta-alphabet-microsoft-amaz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