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Australia’s privacy regulator emphasizes enforcement and trust in Privacy Awareness Week 2026</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Australia’s federal privacy regulator has launched Privacy Awareness Week 2026, using the annual campaign to press government bodies and other regulated organisations to improve the way they handle complaints and disputes. The Office of the Australian Information Commissioner said the programme opened in Sydney at an event hosted by the International Association of Privacy Professionals at Macquarie Group, with Privacy Commissioner Carly Kind setting out a theme centred on trust and resolution.</w:t>
      </w:r>
      <w:r/>
    </w:p>
    <w:p>
      <w:r/>
      <w:r>
        <w:t>Kind used the launch to underline a tougher approach from the regulator this year, saying the OAIC has become more enforcement-focused. She argued that organisations which treat privacy complaints as early warning signs, rather than an inconvenience to be managed away, are the ones most likely to adapt to what she described as a new era of privacy accountability.</w:t>
      </w:r>
      <w:r/>
    </w:p>
    <w:p>
      <w:r/>
      <w:r>
        <w:t>The federal campaign sits alongside a broader state and territory push that is increasingly shaped by the rise of artificial intelligence and smart technologies. Victoria’s information commissioner is marking Privacy Awareness Week from 4 to 10 May with a theme focused on making better choices in the age of AI, while New South Wales has adopted a similar message and said it will release new resources for both agencies and the public.</w:t>
      </w:r>
      <w:r/>
    </w:p>
    <w:p>
      <w:r/>
      <w:r>
        <w:t>The OAIC is running the week with support from state and territory privacy regulators and the Asia Pacific Privacy Authorities Forum, and is encouraging organisations to sign up as supporters and use the campaign toolkit. The joint effort reflects a wider push across Australia to strengthen privacy capability, improve dispute resolution and remind agencies that privacy obligations are becoming more visible as digital systems spread through public administration.</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[6]</w:t>
        </w:r>
      </w:hyperlink>
      <w:r>
        <w:t xml:space="preserve">- Paragraph 2: </w:t>
      </w:r>
      <w:hyperlink r:id="rId9">
        <w:r>
          <w:rPr>
            <w:color w:val="0000EE"/>
            <w:u w:val="single"/>
          </w:rPr>
          <w:t>[2]</w:t>
        </w:r>
      </w:hyperlink>
      <w:r>
        <w:t xml:space="preserve">- Paragraph 3: </w:t>
      </w:r>
      <w:hyperlink r:id="rId11">
        <w:r>
          <w:rPr>
            <w:color w:val="0000EE"/>
            <w:u w:val="single"/>
          </w:rPr>
          <w:t>[3]</w:t>
        </w:r>
      </w:hyperlink>
      <w:r>
        <w:t xml:space="preserve">, </w:t>
      </w:r>
      <w:hyperlink r:id="rId12">
        <w:r>
          <w:rPr>
            <w:color w:val="0000EE"/>
            <w:u w:val="single"/>
          </w:rPr>
          <w:t>[4]</w:t>
        </w:r>
      </w:hyperlink>
      <w:r>
        <w:t xml:space="preserve">, </w:t>
      </w:r>
      <w:hyperlink r:id="rId13">
        <w:r>
          <w:rPr>
            <w:color w:val="0000EE"/>
            <w:u w:val="single"/>
          </w:rPr>
          <w:t>[5]</w:t>
        </w:r>
      </w:hyperlink>
      <w:r>
        <w:t xml:space="preserve">, </w:t>
      </w:r>
      <w:hyperlink r:id="rId14">
        <w:r>
          <w:rPr>
            <w:color w:val="0000EE"/>
            <w:u w:val="single"/>
          </w:rPr>
          <w:t>[7]</w:t>
        </w:r>
      </w:hyperlink>
      <w:r>
        <w:t xml:space="preserve">- Paragraph 4: </w:t>
      </w:r>
      <w:hyperlink r:id="rId10">
        <w:r>
          <w:rPr>
            <w:color w:val="0000EE"/>
            <w:u w:val="single"/>
          </w:rPr>
          <w:t>[6]</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https://www.mlex.com/mlex/articles/2472908/australian-privacy-commissioner-launches-privacy-awareness-week-2026</w:t>
        </w:r>
      </w:hyperlink>
      <w:r>
        <w:t xml:space="preserve"> - Please view link - unable to able to access data</w:t>
      </w:r>
      <w:r/>
    </w:p>
    <w:p>
      <w:pPr>
        <w:pStyle w:val="ListNumber"/>
        <w:spacing w:line="240" w:lineRule="auto"/>
        <w:ind w:left="720"/>
      </w:pPr>
      <w:r/>
      <w:hyperlink r:id="rId9">
        <w:r>
          <w:rPr>
            <w:color w:val="0000EE"/>
            <w:u w:val="single"/>
          </w:rPr>
          <w:t>https://www.mlex.com/mlex/articles/2472908/australian-privacy-commissioner-launches-privacy-awareness-week-2026</w:t>
        </w:r>
      </w:hyperlink>
      <w:r>
        <w:t xml:space="preserve"> - The Office of the Australian Information Commissioner (OAIC) has launched Privacy Awareness Week 2026, urging government and regulated agencies to enhance their handling of privacy complaints and disputes. Privacy Commissioner Carly Kind introduced the campaign at an event hosted by the International Association of Privacy Professionals at Macquarie Group in Sydney, themed 'Trust is built here – In every privacy complaint. In every resolution.' Kind emphasised a more enforcement-focused approach this year, stating that organisations treating complaints as signals, not nuisances, will thrive in this new era of privacy accountability.</w:t>
      </w:r>
      <w:r/>
    </w:p>
    <w:p>
      <w:pPr>
        <w:pStyle w:val="ListNumber"/>
        <w:spacing w:line="240" w:lineRule="auto"/>
        <w:ind w:left="720"/>
      </w:pPr>
      <w:r/>
      <w:hyperlink r:id="rId11">
        <w:r>
          <w:rPr>
            <w:color w:val="0000EE"/>
            <w:u w:val="single"/>
          </w:rPr>
          <w:t>https://www.data.vic.gov.au/privacy-awareness-week-2026</w:t>
        </w:r>
      </w:hyperlink>
      <w:r>
        <w:t xml:space="preserve"> - The Office of the Victorian Information Commissioner (OVIC) is celebrating Privacy Awareness Week (PAW) from 4 to 10 May 2026. PAW aims to raise awareness of privacy rights, issues, and trends, and the importance of good privacy practices. OVIC is hosting several events exploring this year's theme: 'Smart Tech, Smarter Choices: Protecting Your Privacy in the Age of AI.' The campaign focuses on the intersection of AI, smart technologies, and personal privacy, encouraging individuals to make informed choices to protect their personal information.</w:t>
      </w:r>
      <w:r/>
    </w:p>
    <w:p>
      <w:pPr>
        <w:pStyle w:val="ListNumber"/>
        <w:spacing w:line="240" w:lineRule="auto"/>
        <w:ind w:left="720"/>
      </w:pPr>
      <w:r/>
      <w:hyperlink r:id="rId12">
        <w:r>
          <w:rPr>
            <w:color w:val="0000EE"/>
            <w:u w:val="single"/>
          </w:rPr>
          <w:t>https://www.ipc.nsw.gov.au/news-events/media-releases/nsw-privacy-commissioner-warns-privacy-must-keep-pace-rapid-artificial-intelligence-adoption</w:t>
        </w:r>
      </w:hyperlink>
      <w:r>
        <w:t xml:space="preserve"> - NSW Privacy Commissioner Sonia Minutillo has launched Privacy Awareness Week NSW 2026, focusing on the theme 'Smart Tech, Smarter Choices – protecting yourself in the age of AI.' The initiative aims to improve understanding and awareness of NSW privacy legislation, raise awareness of individuals’ privacy rights, and remind agencies of their obligations to protect personal information. Minutillo highlighted the growing role of technology and artificial intelligence in daily life and the importance of making informed choices to protect personal information.</w:t>
      </w:r>
      <w:r/>
    </w:p>
    <w:p>
      <w:pPr>
        <w:pStyle w:val="ListNumber"/>
        <w:spacing w:line="240" w:lineRule="auto"/>
        <w:ind w:left="720"/>
      </w:pPr>
      <w:r/>
      <w:hyperlink r:id="rId13">
        <w:r>
          <w:rPr>
            <w:color w:val="0000EE"/>
            <w:u w:val="single"/>
          </w:rPr>
          <w:t>https://ovic.vic.gov.au/events-and-education/privacy-awareness-week-launch/</w:t>
        </w:r>
      </w:hyperlink>
      <w:r>
        <w:t xml:space="preserve"> - The Office of the Victorian Information Commissioner (OVIC) is hosting a launch event for Privacy Awareness Week (PAW) 2026, inviting Victorian public sector and government organisation employees to attend in person at Treasury Theatre. The event features acting Deputy Commissioner, Privacy &amp; Data Protection Anthony Corso and Dr Jake Goldenfein from the Australian Research Council Centre of Excellence for Automated Decision-making and Society (ADM+S). Dr Goldenfein will share insights from a recent ADM+S research study into the procurement and deployment of AI technologies in the Victorian public sector.</w:t>
      </w:r>
      <w:r/>
    </w:p>
    <w:p>
      <w:pPr>
        <w:pStyle w:val="ListNumber"/>
        <w:spacing w:line="240" w:lineRule="auto"/>
        <w:ind w:left="720"/>
      </w:pPr>
      <w:r/>
      <w:hyperlink r:id="rId10">
        <w:r>
          <w:rPr>
            <w:color w:val="0000EE"/>
            <w:u w:val="single"/>
          </w:rPr>
          <w:t>https://www.oaic.gov.au/engage-with-us/events/privacy-awareness-week/paw-2026</w:t>
        </w:r>
      </w:hyperlink>
      <w:r>
        <w:t xml:space="preserve"> - The Office of the Australian Information Commissioner (OAIC) is delivering Privacy Awareness Week (PAW) 2026 in conjunction with state and territory privacy regulators and the Asia Pacific Privacy Authorities Forum. PAW aims to strengthen privacy capability and awareness across Australia and the region. Organisations can sign up as PAW supporters to demonstrate their commitment to promoting good privacy practices and uplifting privacy dispute resolution processes. Supporters receive updates on PAW activities and resources and can access a PAW toolkit.</w:t>
      </w:r>
      <w:r/>
    </w:p>
    <w:p>
      <w:pPr>
        <w:pStyle w:val="ListNumber"/>
        <w:spacing w:line="240" w:lineRule="auto"/>
        <w:ind w:left="720"/>
      </w:pPr>
      <w:r/>
      <w:hyperlink r:id="rId14">
        <w:r>
          <w:rPr>
            <w:color w:val="0000EE"/>
            <w:u w:val="single"/>
          </w:rPr>
          <w:t>https://www.ipc.nsw.gov.au/news-events/news/its-nsw-privacy-awareness-week-2026</w:t>
        </w:r>
      </w:hyperlink>
      <w:r>
        <w:t xml:space="preserve"> - Privacy Awareness Week NSW (PAW) takes place from 4 to 10 May 2026, focusing on the theme 'Smart Tech, Smarter Choices – Protecting Yourself in the Age of AI.' The initiative aims to highlight the importance of protecting personal information by improving understanding and awareness of NSW privacy legislation, emphasising individuals’ privacy rights, and reminding agencies of their obligations and responsibilities. The IPC is releasing new resources targeting both citizens and agencies to assist their understanding of Artificial Intelligence and privacy.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lex.com/mlex/articles/2472908/australian-privacy-commissioner-launches-privacy-awareness-week-2026" TargetMode="External"/><Relationship Id="rId10" Type="http://schemas.openxmlformats.org/officeDocument/2006/relationships/hyperlink" Target="https://www.oaic.gov.au/engage-with-us/events/privacy-awareness-week/paw-2026" TargetMode="External"/><Relationship Id="rId11" Type="http://schemas.openxmlformats.org/officeDocument/2006/relationships/hyperlink" Target="https://www.data.vic.gov.au/privacy-awareness-week-2026" TargetMode="External"/><Relationship Id="rId12" Type="http://schemas.openxmlformats.org/officeDocument/2006/relationships/hyperlink" Target="https://www.ipc.nsw.gov.au/news-events/media-releases/nsw-privacy-commissioner-warns-privacy-must-keep-pace-rapid-artificial-intelligence-adoption" TargetMode="External"/><Relationship Id="rId13" Type="http://schemas.openxmlformats.org/officeDocument/2006/relationships/hyperlink" Target="https://ovic.vic.gov.au/events-and-education/privacy-awareness-week-launch/" TargetMode="External"/><Relationship Id="rId14" Type="http://schemas.openxmlformats.org/officeDocument/2006/relationships/hyperlink" Target="https://www.ipc.nsw.gov.au/news-events/news/its-nsw-privacy-awareness-week-2026"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