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 CEO pay reaches record heights in 2025 amid industry upheaval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Auto pay in the United States reached a striking new peak in 2025, with compensation for leading executives soaring even as the industry contended with softer electric vehicle demand, heavy write-downs and uneven profitability. According to CEOWORLD and supporting industry reports, the most eye-catching awards went to Tesla's Elon Musk and Rivian's RJ Scaringe, while Detroit’s largest manufacturers also handed out hefty packages to Mary Barra and Jim Farley.</w:t>
      </w:r>
      <w:r/>
    </w:p>
    <w:p>
      <w:r/>
      <w:r>
        <w:t>The scale of the numbers reflects how aggressively boards are leaning on equity to keep senior leadership in place through a difficult transition. Motor1 reported that Musk's compensation was estimated at about $8.8 billion on an annualised basis, while Scaringe's package was roughly $402 million. By contrast, Barra received $29.9 million and Farley $27.5 million, both still among the best-paid executives in the sector but far below the headline-grabbing pay at the EV specialists.</w:t>
      </w:r>
      <w:r/>
    </w:p>
    <w:p>
      <w:r/>
      <w:r>
        <w:t>Rivian's award for Scaringe shows how far this new model goes. BusinessChief reported that his 2025 package included more than $373 million in stock options, $26.6 million in stock awards, a $1.1 million salary and a $1 million bonus, with much of the value dependent on share-price gains and financial milestones. Autoblog noted that the company has not yet turned a profit, underscoring how boards are using long-dated incentives to bet on future scale rather than current earnings.</w:t>
      </w:r>
      <w:r/>
    </w:p>
    <w:p>
      <w:r/>
      <w:r>
        <w:t>That same logic is visible, albeit in less extreme form, at the established manufacturers. Farley's pay rose 11% to $27.5 million, with ArcaMax reporting that a sizeable part of his reward came from a base salary and performance-based bonus tied to company objectives, including quality and software revenue per vehicle. GM and Ford both posted stronger sales and revenue than in the prior year, but those gains sat alongside the costly retooling, EV losses and restructuring expenses that continue to weigh on margins.</w:t>
      </w:r>
      <w:r/>
    </w:p>
    <w:p>
      <w:r/>
      <w:r>
        <w:t>The broader message is that auto boards are still willing to pay richly for leaders they see as central to the industry's technological and industrial reset. The risk for investors is that such packages can look disconnected from near-term results, especially when profitability remains elusive or lumpy. The reward, in the eyes of directors, is continuity: keeping founder-CEOs and veteran operators aligned with a long-term strategy built around electrification, software and manufacturing reinvention.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https://ceoworld.biz/2026/05/03/8-8-billion-to-zero-profits-what-2025s-auto-ceo-pay-says-about-risk-and-reward/</w:t>
        </w:r>
      </w:hyperlink>
      <w:r>
        <w:t xml:space="preserve"> - Please view link - unable to able to access data</w:t>
      </w:r>
      <w:r/>
    </w:p>
    <w:p>
      <w:pPr>
        <w:pStyle w:val="ListNumber"/>
        <w:spacing w:line="240" w:lineRule="auto"/>
        <w:ind w:left="720"/>
      </w:pPr>
      <w:r/>
      <w:hyperlink r:id="rId10">
        <w:r>
          <w:rPr>
            <w:color w:val="0000EE"/>
            <w:u w:val="single"/>
          </w:rPr>
          <w:t>https://www.motor1.com/news/794340/highest-paid-automotive-ceos-2025-america/</w:t>
        </w:r>
      </w:hyperlink>
      <w:r>
        <w:t xml:space="preserve"> - In 2025, the highest-paid American auto CEOs were Elon Musk, RJ Scaringe, Mary Barra, and Jim Farley. Musk's compensation was estimated at $8.8 billion, primarily from stock-based incentives. Scaringe received $402.6 million, mainly from stock options and awards. Barra earned $29.9 million, and Farley $27.5 million, both reflecting strong company performances despite industry challenges.</w:t>
      </w:r>
      <w:r/>
    </w:p>
    <w:p>
      <w:pPr>
        <w:pStyle w:val="ListNumber"/>
        <w:spacing w:line="240" w:lineRule="auto"/>
        <w:ind w:left="720"/>
      </w:pPr>
      <w:r/>
      <w:hyperlink r:id="rId11">
        <w:r>
          <w:rPr>
            <w:color w:val="0000EE"/>
            <w:u w:val="single"/>
          </w:rPr>
          <w:t>https://businesschief.com/news/inside-rivians-us403m-ceo-pay-package</w:t>
        </w:r>
      </w:hyperlink>
      <w:r>
        <w:t xml:space="preserve"> - Rivian's CEO RJ Scaringe earned $403 million in 2025, comprising over $373 million in stock options, $26.6 million in stock awards, a $1.1 million salary, and a $1 million bonus. This package is contingent on achieving significant stock price and financial improvements, aligning with Rivian's strategic goals.</w:t>
      </w:r>
      <w:r/>
    </w:p>
    <w:p>
      <w:pPr>
        <w:pStyle w:val="ListNumber"/>
        <w:spacing w:line="240" w:lineRule="auto"/>
        <w:ind w:left="720"/>
      </w:pPr>
      <w:r/>
      <w:hyperlink r:id="rId12">
        <w:r>
          <w:rPr>
            <w:color w:val="0000EE"/>
            <w:u w:val="single"/>
          </w:rPr>
          <w:t>https://www.autoblog.com/news/rivian-hasnt-made-a-profit-but-paid-its-ceo-403-million</w:t>
        </w:r>
      </w:hyperlink>
      <w:r>
        <w:t xml:space="preserve"> - Despite not achieving profitability, Rivian's CEO RJ Scaringe received $403 million in 2025. This compensation is tied to ambitious stock price and financial performance targets, reflecting Rivian's focus on long-term growth and market positioning.</w:t>
      </w:r>
      <w:r/>
    </w:p>
    <w:p>
      <w:pPr>
        <w:pStyle w:val="ListNumber"/>
        <w:spacing w:line="240" w:lineRule="auto"/>
        <w:ind w:left="720"/>
      </w:pPr>
      <w:r/>
      <w:hyperlink r:id="rId13">
        <w:r>
          <w:rPr>
            <w:color w:val="0000EE"/>
            <w:u w:val="single"/>
          </w:rPr>
          <w:t>https://evmagazine.com/articles/top-paid-auto-ceo-rj-scaringes-403m-rivian-pay-package</w:t>
        </w:r>
      </w:hyperlink>
      <w:r>
        <w:t xml:space="preserve"> - Rivian's CEO RJ Scaringe earned $403 million in 2025, with a salary set to double to $2 million in 2026. The compensation package is designed to incentivize significant stock price and financial improvements, aligning with Rivian's strategic objectives.</w:t>
      </w:r>
      <w:r/>
    </w:p>
    <w:p>
      <w:pPr>
        <w:pStyle w:val="ListNumber"/>
        <w:spacing w:line="240" w:lineRule="auto"/>
        <w:ind w:left="720"/>
      </w:pPr>
      <w:r/>
      <w:hyperlink r:id="rId15">
        <w:r>
          <w:rPr>
            <w:color w:val="0000EE"/>
            <w:u w:val="single"/>
          </w:rPr>
          <w:t>https://eletric-vehicles.com/rivian/rivian-ceo-earned-403-million-in-2025-13-times-top-detroit-pay/</w:t>
        </w:r>
      </w:hyperlink>
      <w:r>
        <w:t xml:space="preserve"> - Rivian's CEO RJ Scaringe received $403 million in 2025, approximately 13 times the $29.9 million earned by General Motors CEO Mary Barra. This substantial compensation underscores Rivian's aggressive growth strategy and the high stakes of the electric vehicle market.</w:t>
      </w:r>
      <w:r/>
    </w:p>
    <w:p>
      <w:pPr>
        <w:pStyle w:val="ListNumber"/>
        <w:spacing w:line="240" w:lineRule="auto"/>
        <w:ind w:left="720"/>
      </w:pPr>
      <w:r/>
      <w:hyperlink r:id="rId14">
        <w:r>
          <w:rPr>
            <w:color w:val="0000EE"/>
            <w:u w:val="single"/>
          </w:rPr>
          <w:t>https://www.arcamax.com/homeandleisure/automotive/automotivenews/s-4053197</w:t>
        </w:r>
      </w:hyperlink>
      <w:r>
        <w:t xml:space="preserve"> - Ford CEO Jim Farley's 2025 compensation package increased by 11% to $27.5 million, including a $1.7 million base salary and a bonus of nearly $5.746 million. The bonus was awarded for meeting company objectives, particularly in quality and software revenues per vehicle.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world.biz/2026/05/03/8-8-billion-to-zero-profits-what-2025s-auto-ceo-pay-says-about-risk-and-reward/" TargetMode="External"/><Relationship Id="rId10" Type="http://schemas.openxmlformats.org/officeDocument/2006/relationships/hyperlink" Target="https://www.motor1.com/news/794340/highest-paid-automotive-ceos-2025-america/" TargetMode="External"/><Relationship Id="rId11" Type="http://schemas.openxmlformats.org/officeDocument/2006/relationships/hyperlink" Target="https://businesschief.com/news/inside-rivians-us403m-ceo-pay-package" TargetMode="External"/><Relationship Id="rId12" Type="http://schemas.openxmlformats.org/officeDocument/2006/relationships/hyperlink" Target="https://www.autoblog.com/news/rivian-hasnt-made-a-profit-but-paid-its-ceo-403-million" TargetMode="External"/><Relationship Id="rId13" Type="http://schemas.openxmlformats.org/officeDocument/2006/relationships/hyperlink" Target="https://evmagazine.com/articles/top-paid-auto-ceo-rj-scaringes-403m-rivian-pay-package" TargetMode="External"/><Relationship Id="rId14" Type="http://schemas.openxmlformats.org/officeDocument/2006/relationships/hyperlink" Target="https://www.arcamax.com/homeandleisure/automotive/automotivenews/s-4053197" TargetMode="External"/><Relationship Id="rId15" Type="http://schemas.openxmlformats.org/officeDocument/2006/relationships/hyperlink" Target="https://eletric-vehicles.com/rivian/rivian-ceo-earned-403-million-in-2025-13-times-top-detroit-p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