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AI startup Ineffable Intelligence secures record $1.1bn seed funding amid surge in frontier tech investments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London-based AI lab called Ineffable Intelligence has emerged with a seed round so large it is already being described as Europe’s biggest at this stage. According to TamRadar, the startup has raised $1.1bn in a financing led by Sequoia Capital and Lightspeed Venture Partners, with backing also said to include DST Global, Index Ventures and Nvidia. The company plans to use the money to recruit engineers and researchers while expanding the compute power behind its research, which is centred on reinforcement learning systems that can improve without relying on human-generated training data.</w:t>
      </w:r>
      <w:r/>
    </w:p>
    <w:p>
      <w:r/>
      <w:r>
        <w:t>The round values the business at $5.1bn and underscores how aggressively capital is still flowing into frontier AI, even as investors become more selective elsewhere. TamRadar said the funding marks a rare mega-seed in Europe and highlights the growing appetite for companies promising new approaches to model training and autonomy. If the claims hold, it also places Ineffable among the region’s most closely watched AI startups before it has even reached the scale usually associated with later-stage fundraising.</w:t>
      </w:r>
      <w:r/>
    </w:p>
    <w:p>
      <w:r/>
      <w:r>
        <w:t>Elsewhere in the market, Nebius said it has agreed to buy Eigen AI for about $643mn in cash and stock, in a deal expected to close in the coming weeks subject to regulatory clearance. The AI cloud company said the acquisition will strengthen its Token Factory product by combining Eigen AI’s optimisation technology with Nebius’s global compute infrastructure. Reporting from SiliconANGLE and Nebius’s own announcement both point to the same strategic logic: the industry is moving beyond model training alone and is now racing to make inference faster, cheaper and easier to deploy at scale.</w:t>
      </w:r>
      <w:r/>
    </w:p>
    <w:p>
      <w:r/>
      <w:r>
        <w:t>The transaction also fits a broader shift in Europe’s tech scene, where infrastructure, applied AI and deeptech remain the favoured targets for large cheques. In the same weekly roundup, Tech.eu highlighted other sizeable moves, including Ebury’s financing of more than £550mn, Sereact’s $110mn round and several notable fund closes from KOMPAS VC, EQT and Earlybird. Taken together, the deals suggest that while the funding market remains uneven, investors are still willing to write very large cheques for businesses they believe can sit at the core of the next generation of European technology.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[7]</w:t>
        </w:r>
      </w:hyperlink>
      <w:r>
        <w:t xml:space="preserve">- Paragraph 4: </w:t>
      </w:r>
      <w:hyperlink r:id="rId9">
        <w:r>
          <w:rPr>
            <w:color w:val="0000EE"/>
            <w:u w:val="single"/>
          </w:rPr>
          <w:t>[1]</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https://tech.eu/2026/05/01/ineffable-intelligence-launches-with-1-1b-nebius-buys-eigen-ai-in-643m-deal-and-uk-startups-enter-uk-parliament/</w:t>
        </w:r>
      </w:hyperlink>
      <w:r>
        <w:t xml:space="preserve"> - Please view link - unable to able to access data</w:t>
      </w:r>
      <w:r/>
    </w:p>
    <w:p>
      <w:pPr>
        <w:pStyle w:val="ListNumber"/>
        <w:spacing w:line="240" w:lineRule="auto"/>
        <w:ind w:left="720"/>
      </w:pPr>
      <w:r/>
      <w:hyperlink r:id="rId10">
        <w:r>
          <w:rPr>
            <w:color w:val="0000EE"/>
            <w:u w:val="single"/>
          </w:rPr>
          <w:t>https://www.tamradar.com/funding-rounds/ineffable-seed-1-1b</w:t>
        </w:r>
      </w:hyperlink>
      <w:r>
        <w:t xml:space="preserve"> - Ineffable Intelligence, a London-based AI lab, has secured $1.1 billion in seed funding led by Sequoia Capital and Lightspeed Venture Partners. The startup aims to develop a reinforcement learning superlearner capable of learning without human-generated data. This funding round, Europe's largest seed to date, values the company at $5.1 billion and includes participation from DST Global, Index Ventures, and NVIDIA. The capital will be used to hire top engineers and researchers and to scale compute resources.</w:t>
      </w:r>
      <w:r/>
    </w:p>
    <w:p>
      <w:pPr>
        <w:pStyle w:val="ListNumber"/>
        <w:spacing w:line="240" w:lineRule="auto"/>
        <w:ind w:left="720"/>
      </w:pPr>
      <w:r/>
      <w:hyperlink r:id="rId11">
        <w:r>
          <w:rPr>
            <w:color w:val="0000EE"/>
            <w:u w:val="single"/>
          </w:rPr>
          <w:t>https://nebius.com/newsroom/nebius-agrees-to-acquire-eigen-ai-strengthening-nebius-token-factory-as-a-frontier-inference-platform</w:t>
        </w:r>
      </w:hyperlink>
      <w:r>
        <w:t xml:space="preserve"> - Nebius, the AI cloud company, has announced an agreement to acquire Eigen AI, a leading inference and model optimization company, for approximately $643 million in cash and stock. The acquisition aims to enhance Nebius Token Factory as a frontier managed inference platform for production AI, combining Eigen AI’s optimization stack with Nebius’s global compute capacity. The deal is expected to close in the coming weeks, subject to customary conditions, including antitrust clearance.</w:t>
      </w:r>
      <w:r/>
    </w:p>
    <w:p>
      <w:pPr>
        <w:pStyle w:val="ListNumber"/>
        <w:spacing w:line="240" w:lineRule="auto"/>
        <w:ind w:left="720"/>
      </w:pPr>
      <w:r/>
      <w:hyperlink r:id="rId15">
        <w:r>
          <w:rPr>
            <w:color w:val="0000EE"/>
            <w:u w:val="single"/>
          </w:rPr>
          <w:t>https://www.investing.com/news/company-news/nebius-acquires-eigen-ai-for-643-million-93CH-4653789</w:t>
        </w:r>
      </w:hyperlink>
      <w:r>
        <w:t xml:space="preserve"> - Nebius has agreed to purchase Eigen AI for $643 million in a move to expand its artificial intelligence capabilities and strengthen its presence in the United States. The acquisition will enhance Nebius’s inference technology operations, enabling machine learning models to make predictions and decisions based on trained data. The deal is expected to provide Nebius with additional technological resources and expertise in the inference segment of artificial intelligence.</w:t>
      </w:r>
      <w:r/>
    </w:p>
    <w:p>
      <w:pPr>
        <w:pStyle w:val="ListNumber"/>
        <w:spacing w:line="240" w:lineRule="auto"/>
        <w:ind w:left="720"/>
      </w:pPr>
      <w:r/>
      <w:hyperlink r:id="rId12">
        <w:r>
          <w:rPr>
            <w:color w:val="0000EE"/>
            <w:u w:val="single"/>
          </w:rPr>
          <w:t>https://siliconangle.com/2026/05/01/nebius-acquires-ai-model-optimization-startup-eigen-ai-643m/</w:t>
        </w:r>
      </w:hyperlink>
      <w:r>
        <w:t xml:space="preserve"> - Nebius Group NV, a Dutch operator of artificial intelligence data centers, has announced plans to buy software maker Eigen AI Inc. for $643 million. The company will finance the acquisition with cash and stock, expecting to close the deal in a few weeks. Nebius provides access to graphics card unit clusters that developers can use to train AI models and run inference workloads. It also offers a managed inference service, Token Factory, that removes the need to manage the underlying GPUs. Nebius will use Eigen AI’s technology to enhance the service.</w:t>
      </w:r>
      <w:r/>
    </w:p>
    <w:p>
      <w:pPr>
        <w:pStyle w:val="ListNumber"/>
        <w:spacing w:line="240" w:lineRule="auto"/>
        <w:ind w:left="720"/>
      </w:pPr>
      <w:r/>
      <w:hyperlink r:id="rId16">
        <w:r>
          <w:rPr>
            <w:color w:val="0000EE"/>
            <w:u w:val="single"/>
          </w:rPr>
          <w:t>https://www.techzine.eu/news/infrastructure/140970/nebius-acquires-eigen-ai-for-643-million/</w:t>
        </w:r>
      </w:hyperlink>
      <w:r>
        <w:t xml:space="preserve"> - Nebius has announced an agreement to acquire Eigen AI for approximately $643 million. The deal combines Eigen AI’s inference optimization with Nebius’s Token Factory platform. The founders of Eigen AI, who come from MIT’s HAN Lab, are establishing a new Nebius office in San Francisco. Nebius, officially a Dutch company but originating from Russia’s Yandex, is paying for the acquisition with a combination of cash and stock. The deal is expected to close within the coming weeks.</w:t>
      </w:r>
      <w:r/>
    </w:p>
    <w:p>
      <w:pPr>
        <w:pStyle w:val="ListNumber"/>
        <w:spacing w:line="240" w:lineRule="auto"/>
        <w:ind w:left="720"/>
      </w:pPr>
      <w:r/>
      <w:hyperlink r:id="rId13">
        <w:r>
          <w:rPr>
            <w:color w:val="0000EE"/>
            <w:u w:val="single"/>
          </w:rPr>
          <w:t>https://www.unite.ai/nebius-to-acquire-eigen-ai-in-643m-deal-to-strengthen-inference-infrastructure/</w:t>
        </w:r>
      </w:hyperlink>
      <w:r>
        <w:t xml:space="preserve"> - Nebius has announced plans to acquire Eigen AI, a company focused on inference and model optimization, in a transaction valued at approximately $643 million. The move reflects a broader shift in artificial intelligence: while training large models once dominated the conversation, inference—the process of actually running models in real-world applications—has quickly become the industry’s most pressing challenge. As AI adoption accelerates across enterprises, the bottleneck is no longer building models, but deploying them efficiently at scale. This acquisition positions Nebius to address that gap directly.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eu/2026/05/01/ineffable-intelligence-launches-with-1-1b-nebius-buys-eigen-ai-in-643m-deal-and-uk-startups-enter-uk-parliament/" TargetMode="External"/><Relationship Id="rId10" Type="http://schemas.openxmlformats.org/officeDocument/2006/relationships/hyperlink" Target="https://www.tamradar.com/funding-rounds/ineffable-seed-1-1b" TargetMode="External"/><Relationship Id="rId11" Type="http://schemas.openxmlformats.org/officeDocument/2006/relationships/hyperlink" Target="https://nebius.com/newsroom/nebius-agrees-to-acquire-eigen-ai-strengthening-nebius-token-factory-as-a-frontier-inference-platform" TargetMode="External"/><Relationship Id="rId12" Type="http://schemas.openxmlformats.org/officeDocument/2006/relationships/hyperlink" Target="https://siliconangle.com/2026/05/01/nebius-acquires-ai-model-optimization-startup-eigen-ai-643m/" TargetMode="External"/><Relationship Id="rId13" Type="http://schemas.openxmlformats.org/officeDocument/2006/relationships/hyperlink" Target="https://www.unite.ai/nebius-to-acquire-eigen-ai-in-643m-deal-to-strengthen-inference-infrastructure/" TargetMode="External"/><Relationship Id="rId14" Type="http://schemas.openxmlformats.org/officeDocument/2006/relationships/hyperlink" Target="https://www.noahwire.com" TargetMode="External"/><Relationship Id="rId15" Type="http://schemas.openxmlformats.org/officeDocument/2006/relationships/hyperlink" Target="https://www.investing.com/news/company-news/nebius-acquires-eigen-ai-for-643-million-93CH-4653789" TargetMode="External"/><Relationship Id="rId16" Type="http://schemas.openxmlformats.org/officeDocument/2006/relationships/hyperlink" Target="https://www.techzine.eu/news/infrastructure/140970/nebius-acquires-eigen-ai-for-643-m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