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market rally driven by domestic sectors amid global and geopolitical uncertainties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Indian shares began the week on firmer ground, with the benchmark indices opening higher as investors drew comfort from a softer crude backdrop and a broadly supportive tone across Asian markets. The move came as traders also positioned themselves for election results due later in the day, a domestic event likely to shape near-term sentiment. According to Zee Business, the early advance in the Sensex and Nifty reflected a combination of global cues and local anticipation.</w:t>
      </w:r>
      <w:r/>
    </w:p>
    <w:p>
      <w:r/>
      <w:r>
        <w:t>The BSE Sensex climbed sharply in early trade, while the Nifty 50 held above the 24,000 mark after a positive start. Mid-cap and small-cap shares also outperformed, a sign that risk appetite was not confined to large-cap names. Among individual stocks, Bajaj Auto, Maruti Suzuki India and Adani Ports were among the strongest gainers in the opening stretch, extending a pattern seen in several recent sessions when autos and select industrials have led the market higher.</w:t>
      </w:r>
      <w:r/>
    </w:p>
    <w:p>
      <w:r/>
      <w:r>
        <w:t>Sectorally, auto, realty and metal shares were the best performers, while media, information technology and private bank stocks lagged. The broad-based strength echoed earlier rallies in Indian equities this year, when gains were also concentrated in cyclicals and domestically sensitive sectors. As reported by the Times of India, the market has repeatedly found support from improving global sentiment, while the Financial Express and Business Standard have pointed to auto, realty and oil-and-gas names as recurring leadership themes in recent advances.</w:t>
      </w:r>
      <w:r/>
    </w:p>
    <w:p>
      <w:r/>
      <w:r>
        <w:t>Outside equities, crude oil remained a key variable for investors after sharp intraday swings, with Brent easing before recovering. Geopolitical developments involving Washington and Tehran were also in focus, adding another layer of uncertainty to commodity and energy markets. On the domestic earnings calendar, a number of companies, including Bharat Heavy Electricals, Ambuja Cements, Aditya Birla Capital and Tata Technologies, were scheduled to report March-quarter results, giving traders another source of direction in the days ahead.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[5]</w:t>
        </w:r>
      </w:hyperlink>
      <w:r>
        <w:t xml:space="preserve">- Paragraph 4: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https://www.zeebiz.com/market-news/news-stock-market-today-sensex-gains-600-pts-nifty-holds-above-24000-focus-on-election-outcome-394797</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https://timesofindia.indiatimes.com/business/india-business/stock-market-today-bse-sensex-nifty50-april-25-2024-dalal-street-indian-equities-global-markets-us-economic-data/articleshow/109580342.cms</w:t>
        </w:r>
      </w:hyperlink>
      <w:r>
        <w:t xml:space="preserve"> - On April 25, 2024, the BSE Sensex surged over 600 points, surpassing 74,400, while the Nifty50 moved above 22,550. This rally was driven by positive investor sentiment, with all sectoral indices closing in the green. The market's performance was bolstered by global cues and optimistic economic data from the US, contributing to the bullish trend in Indian equities.</w:t>
      </w:r>
      <w:r/>
    </w:p>
    <w:p>
      <w:pPr>
        <w:pStyle w:val="ListNumber"/>
        <w:spacing w:line="240" w:lineRule="auto"/>
        <w:ind w:left="720"/>
      </w:pPr>
      <w:r/>
      <w:hyperlink r:id="rId13">
        <w:r>
          <w:rPr>
            <w:color w:val="0000EE"/>
            <w:u w:val="single"/>
          </w:rPr>
          <w:t>https://www.financialexpress.com/market/record-highs-sensex-jumps-over-490-points-nifty-closes-above-22650-points-in-monday-trade-led-by-auto-realty-and-oil-amp-gas-3450214/</w:t>
        </w:r>
      </w:hyperlink>
      <w:r>
        <w:t xml:space="preserve"> - On April 8, 2024, the Indian equity indices reached record highs, with the Nifty 50 closing over 150 points higher at 22,666.30 and the Sensex jumping 494 points to finish at 74,742.50. The rally was led by sectors such as auto, realty, and oil &amp; gas, with gainers including Eicher Motors, Maruti Suzuki, M&amp;M, NTPC, and JSW Steel.</w:t>
      </w:r>
      <w:r/>
    </w:p>
    <w:p>
      <w:pPr>
        <w:pStyle w:val="ListNumber"/>
        <w:spacing w:line="240" w:lineRule="auto"/>
        <w:ind w:left="720"/>
      </w:pPr>
      <w:r/>
      <w:hyperlink r:id="rId14">
        <w:r>
          <w:rPr>
            <w:color w:val="0000EE"/>
            <w:u w:val="single"/>
          </w:rPr>
          <w:t>https://www.business-standard.com/markets/news/5-reasons-why-sensex-rallied-900-pts-nifty-reclaimed-22-600-on-april-29-124042900470_1.html</w:t>
        </w:r>
      </w:hyperlink>
      <w:r>
        <w:t xml:space="preserve"> - On April 29, 2024, the Sensex rallied by 941 points, reclaiming the 74,600 mark, while the Nifty surpassed 22,600. The rally was attributed to factors such as strong corporate earnings, positive global cues, easing inflation concerns, robust foreign institutional investor inflows, and optimism surrounding domestic economic growth.</w:t>
      </w:r>
      <w:r/>
    </w:p>
    <w:p>
      <w:pPr>
        <w:pStyle w:val="ListNumber"/>
        <w:spacing w:line="240" w:lineRule="auto"/>
        <w:ind w:left="720"/>
      </w:pPr>
      <w:r/>
      <w:hyperlink r:id="rId15">
        <w:r>
          <w:rPr>
            <w:color w:val="0000EE"/>
            <w:u w:val="single"/>
          </w:rPr>
          <w:t>https://www.financialexpress.com/market/markets-kickstart-fy25-in-style-sensex-gains-300-points-nifty-shuts-above-22450-led-by-media-on-april-1-3442992/</w:t>
        </w:r>
      </w:hyperlink>
      <w:r>
        <w:t xml:space="preserve"> - On April 1, 2024, the Indian equity markets began the financial year on a positive note, with the Sensex gaining 300 points to close at 74,014.55 and the Nifty closing above 22,450. The rally was led by the media sector, with JSW Steel, Tata Steel, Divis Labs, Shriram Finance, and Adani Ports and SEZ among the top gainers.</w:t>
      </w:r>
      <w:r/>
    </w:p>
    <w:p>
      <w:pPr>
        <w:pStyle w:val="ListNumber"/>
        <w:spacing w:line="240" w:lineRule="auto"/>
        <w:ind w:left="720"/>
      </w:pPr>
      <w:r/>
      <w:hyperlink r:id="rId11">
        <w:r>
          <w:rPr>
            <w:color w:val="0000EE"/>
            <w:u w:val="single"/>
          </w:rPr>
          <w:t>https://economictimes.indiatimes.com/markets/stocks/news/nifty-50-outperformers-top-stocks-that-gained-over-80-in-fy24/bajaj-auto/slideshow/108874111.cms?from=mdr</w:t>
        </w:r>
      </w:hyperlink>
      <w:r>
        <w:t xml:space="preserve"> - In the fiscal year 2023-24, several Nifty 50 stocks delivered impressive returns, with Bajaj Auto leading the pack with a 136% gain. Other top performers included Tata Motors, Adani Ports and Special Economic Zone, Coal India, and Hero MotoCorp, all achieving gains over 80%.</w:t>
      </w:r>
      <w:r/>
    </w:p>
    <w:p>
      <w:pPr>
        <w:pStyle w:val="ListNumber"/>
        <w:spacing w:line="240" w:lineRule="auto"/>
        <w:ind w:left="720"/>
      </w:pPr>
      <w:r/>
      <w:hyperlink r:id="rId12">
        <w:r>
          <w:rPr>
            <w:color w:val="0000EE"/>
            <w:u w:val="single"/>
          </w:rPr>
          <w:t>https://www.youtube.com/watch?v=mZwDqanTbMg</w:t>
        </w:r>
      </w:hyperlink>
      <w:r>
        <w:t xml:space="preserve"> - This CNBC TV18 video provides an overview of the Indian stock market's performance, highlighting the Sensex and Nifty indices' movements, sectoral performances, and key stock movements, offering insights into the market's dynamics and investor sentiment.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ebiz.com/market-news/news-stock-market-today-sensex-gains-600-pts-nifty-holds-above-24000-focus-on-election-outcome-394797" TargetMode="External"/><Relationship Id="rId10" Type="http://schemas.openxmlformats.org/officeDocument/2006/relationships/hyperlink" Target="https://timesofindia.indiatimes.com/business/india-business/stock-market-today-bse-sensex-nifty50-april-25-2024-dalal-street-indian-equities-global-markets-us-economic-data/articleshow/109580342.cms" TargetMode="External"/><Relationship Id="rId11" Type="http://schemas.openxmlformats.org/officeDocument/2006/relationships/hyperlink" Target="https://economictimes.indiatimes.com/markets/stocks/news/nifty-50-outperformers-top-stocks-that-gained-over-80-in-fy24/bajaj-auto/slideshow/108874111.cms?from=mdr" TargetMode="External"/><Relationship Id="rId12" Type="http://schemas.openxmlformats.org/officeDocument/2006/relationships/hyperlink" Target="https://www.youtube.com/watch?v=mZwDqanTbMg" TargetMode="External"/><Relationship Id="rId13" Type="http://schemas.openxmlformats.org/officeDocument/2006/relationships/hyperlink" Target="https://www.financialexpress.com/market/record-highs-sensex-jumps-over-490-points-nifty-closes-above-22650-points-in-monday-trade-led-by-auto-realty-and-oil-amp-gas-3450214/" TargetMode="External"/><Relationship Id="rId14" Type="http://schemas.openxmlformats.org/officeDocument/2006/relationships/hyperlink" Target="https://www.business-standard.com/markets/news/5-reasons-why-sensex-rallied-900-pts-nifty-reclaimed-22-600-on-april-29-124042900470_1.html" TargetMode="External"/><Relationship Id="rId15" Type="http://schemas.openxmlformats.org/officeDocument/2006/relationships/hyperlink" Target="https://www.financialexpress.com/market/markets-kickstart-fy25-in-style-sensex-gains-300-points-nifty-shuts-above-22450-led-by-media-on-april-1-344299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