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Department of Justice's new enforcement policy aims for clearer corporate disclosures and quicker resolutions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US Department of Justice has introduced a department-wide corporate enforcement policy that is set to reshape how prosecutors handle corporate criminal matters, with the exception of antitrust cases. Announced on 10 March 2026, the new framework is designed to give companies clearer incentives to disclose misconduct early, cooperate fully and move quickly on remediation, while also signalling the Department’s aim to apply a more consistent approach across its components, according to the DOJ and law firms analysing the change. </w:t>
      </w:r>
      <w:r/>
    </w:p>
    <w:p>
      <w:r/>
      <w:r>
        <w:t xml:space="preserve">For companies that come forward voluntarily, the headline attraction is a much clearer route to declination. Under the new policy, a company that self-reports to the right DOJ component, fully cooperates, remediates in a timely way and faces no aggravating circumstances can expect the government to decline prosecution. That marks a more concrete outcome than earlier division-specific approaches, which in some cases only promised that prosecutors would not seek a guilty plea, leaving open the possibility of a non-prosecution agreement or deferred prosecution agreement instead, according to commentary from Sidley, Foley and Goodwin. </w:t>
      </w:r>
      <w:r/>
    </w:p>
    <w:p>
      <w:r/>
      <w:r>
        <w:t xml:space="preserve">The most notable innovation is the policy’s “near miss” pathway. Where a company cooperates and remediates but falls short of a declination because the disclosure was not technically voluntary or because aggravating factors are present, the DOJ says it will generally offer a non-prosecution agreement unless the circumstances are especially serious. That agreement is expected to run for fewer than three years, avoid an independent monitor and bring a fine reduction of between 50% and 75% from the low end of the Sentencing Guidelines range, according to the materials released and analysed by several firms. </w:t>
      </w:r>
      <w:r/>
    </w:p>
    <w:p>
      <w:r/>
      <w:r>
        <w:t xml:space="preserve">That structure differs sharply from the environmental division’s earlier self-disclosure policy, which was narrower and more cautious. Under the former Environmental Crimes Section approach, prosecutors could consider softer charge and penalty recommendations after a self-report, but the section had not treated a non-prosecution agreement as the default answer in environmental cases. The older policy also framed aggravating circumstances around environmental, safety and obstruction-related harm, whereas the new DOJ-wide policy focuses more broadly on the seriousness of the offence, the scale of misconduct, the harm caused and corporate recidivism within a five-year lookback period. </w:t>
      </w:r>
      <w:r/>
    </w:p>
    <w:p>
      <w:r/>
      <w:r>
        <w:t xml:space="preserve">The fine framework is also more explicit, though not without ambiguity. For non-environmental matters covered by the new policy, prosecutors are directed to work from the low end of the Sentencing Guidelines range when cooperation and remediation are present, and they may recommend reductions of up to 50% in some resolutions. But practitioners note that the earlier environmental policy pointed out that the Guidelines do not map neatly on to environmental offences, which leaves open questions about how the DOJ will translate the new percentage-based approach into that area of enforcement. The policy’s practical impact will therefore depend on how prosecutors apply it in real cases, even as the Department promises to publish declinations and present its decision-making more transparently.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w:t>
      </w:r>
      <w:hyperlink r:id="rId14">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[5]</w:t>
        </w:r>
      </w:hyperlink>
      <w:r>
        <w:t xml:space="preserve">, </w:t>
      </w:r>
      <w:hyperlink r:id="rId13">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https://natlawreview.com/article/navigating-dojs-new-corporate-enforcement-landscape-key-considerations</w:t>
        </w:r>
      </w:hyperlink>
      <w:r>
        <w:t xml:space="preserve"> - Please view link - unable to able to access data</w:t>
      </w:r>
      <w:r/>
    </w:p>
    <w:p>
      <w:pPr>
        <w:pStyle w:val="ListNumber"/>
        <w:spacing w:line="240" w:lineRule="auto"/>
        <w:ind w:left="720"/>
      </w:pPr>
      <w:r/>
      <w:hyperlink r:id="rId10">
        <w:r>
          <w:rPr>
            <w:color w:val="0000EE"/>
            <w:u w:val="single"/>
          </w:rPr>
          <w:t>https://www.sidley.com/en/insights/newsupdates/2026/03/us-doj-implements-uniform-corporate-enforcement-and-voluntary-self-disclosure-framework</w:t>
        </w:r>
      </w:hyperlink>
      <w:r>
        <w:t xml:space="preserve"> - On March 10, 2026, the U.S. Department of Justice (DOJ) announced a new Department-wide Corporate Enforcement and Voluntary Self-Disclosure Policy (CEP). This policy establishes a uniform framework governing corporate enforcement decisions across all DOJ components, except for the Antitrust Division, which maintains its separate leniency policy. The CEP aims to promote greater consistency, predictability, transparency, and fairness in DOJ's prosecutions of corporate criminal matters. Notably, the policy provides that, absent enumerated 'aggravating circumstances,' all DOJ components will decline to prosecute companies that voluntarily self-disclose misconduct, fully cooperate with DOJ's investigation, timely and appropriately remediate the misconduct, and agree to pay all victim compensation/restitution or forfeiture/disgorgement.</w:t>
      </w:r>
      <w:r/>
    </w:p>
    <w:p>
      <w:pPr>
        <w:pStyle w:val="ListNumber"/>
        <w:spacing w:line="240" w:lineRule="auto"/>
        <w:ind w:left="720"/>
      </w:pPr>
      <w:r/>
      <w:hyperlink r:id="rId11">
        <w:r>
          <w:rPr>
            <w:color w:val="0000EE"/>
            <w:u w:val="single"/>
          </w:rPr>
          <w:t>https://www.cov.com/en/news-and-insights/insights/2026/03/doj-issues-department-wide-criminal-corporate-enforcement-policy</w:t>
        </w:r>
      </w:hyperlink>
      <w:r>
        <w:t xml:space="preserve"> - On March 10, 2026, the U.S. Department of Justice (DOJ) issued a new Department-wide Corporate Enforcement and Voluntary Self-Disclosure Policy (the 'Policy'), applicable to all components of the Department responsible for criminal enforcement, except for the Antitrust Division. The Policy is intended to promote uniformity, predictability, and fairness in how the Department pursues white-collar cases to protect the American people. The Policy outlines the DOJ's intention to transparently describe the benefits a company may earn through voluntarily self-disclosing misconduct. Under the Policy, the DOJ will decline to prosecute a company for criminal conduct when the following four factors are met: (1) Voluntary self-disclosure of misconduct to appropriate DOJ criminal component; (2) Full cooperation with DOJ's investigation; (3) Timely and appropriate remediation; and (4) No aggravating circumstances related to the nature and seriousness of the offence, egregiousness or pervasiveness of the misconduct, severity of harm, or corporate recidivism.</w:t>
      </w:r>
      <w:r/>
    </w:p>
    <w:p>
      <w:pPr>
        <w:pStyle w:val="ListNumber"/>
        <w:spacing w:line="240" w:lineRule="auto"/>
        <w:ind w:left="720"/>
      </w:pPr>
      <w:r/>
      <w:hyperlink r:id="rId12">
        <w:r>
          <w:rPr>
            <w:color w:val="0000EE"/>
            <w:u w:val="single"/>
          </w:rPr>
          <w:t>https://www.foley.com/insights/publications/2026/03/doj-announces-first-ever-department-wide-corporate-enforcement-policy/</w:t>
        </w:r>
      </w:hyperlink>
      <w:r>
        <w:t xml:space="preserve"> - The U.S. Department of Justice (DOJ) recently released its first-ever department-wide corporate enforcement policy for all criminal matters, aimed at 'promoting uniformity, predictability, and fairness in how it pursues white-collar cases to protect the American people.' According to the DOJ, the new policy is intended to incentivize corporate self-disclosures, cooperation with investigations, and remediation of any wrongdoing. Absent aggravating circumstances, the DOJ indicates it will decline to prosecute companies that cooperate under the policy. The policy outlines the DOJ's intention to transparently describe the benefits a company may earn through voluntarily self-disclosing misconduct. Under the policy, the DOJ will decline to prosecute a company for criminal conduct when the following four factors are met: (1) Voluntary self-disclosure of misconduct to appropriate DOJ criminal component; (2) Full cooperation with DOJ's investigation; (3) Timely and appropriate remediation; and (4) No aggravating circumstances related to the nature and seriousness of the offence, egregiousness or pervasiveness of the misconduct, severity of harm, or corporate recidivism.</w:t>
      </w:r>
      <w:r/>
    </w:p>
    <w:p>
      <w:pPr>
        <w:pStyle w:val="ListNumber"/>
        <w:spacing w:line="240" w:lineRule="auto"/>
        <w:ind w:left="720"/>
      </w:pPr>
      <w:r/>
      <w:hyperlink r:id="rId14">
        <w:r>
          <w:rPr>
            <w:color w:val="0000EE"/>
            <w:u w:val="single"/>
          </w:rPr>
          <w:t>https://www.goodwinlaw.com/en/insights/publications/2026/03/alerts-practices-gie-doj-expands-corporate-enforcement</w:t>
        </w:r>
      </w:hyperlink>
      <w:r>
        <w:t xml:space="preserve"> - On March 10, 2026, the U.S. Department of Justice (DOJ) released a revised and expanded Corporate Enforcement and Voluntary Self-Disclosure Policy (CEP), which now applies, for the first time, to all corporate criminal matters handled by DOJ. Through the CEP, DOJ seeks to incentivize companies to voluntarily self-report potential misconduct, meaningfully cooperate with law enforcement, make good faith efforts to rectify wrongdoing, and invest in effective compliance programs in exchange for benefits—including a presumption of declination of criminal prosecution. The updated CEP marks a significant departure from its prior iteration, which was limited to corporate criminal matters handled by the DOJ’s Criminal Division and not to other DOJ components nor the U.S. Attorney’s Offices (USAOs) across the country. Additionally, the new CEP introduces meaningful changes across all aspects of the policy—particularly regarding the scope of corporate recidivism considered an aggravating circumstance when making a declination of prosecution decision, as well as the range of fine reductions available in corporate criminal resolutions.</w:t>
      </w:r>
      <w:r/>
    </w:p>
    <w:p>
      <w:pPr>
        <w:pStyle w:val="ListNumber"/>
        <w:spacing w:line="240" w:lineRule="auto"/>
        <w:ind w:left="720"/>
      </w:pPr>
      <w:r/>
      <w:hyperlink r:id="rId13">
        <w:r>
          <w:rPr>
            <w:color w:val="0000EE"/>
            <w:u w:val="single"/>
          </w:rPr>
          <w:t>https://www.dorsey.com/newsresources/publications/client-alerts/2026/3/doj-corporate-enforcement-policy</w:t>
        </w:r>
      </w:hyperlink>
      <w:r>
        <w:t xml:space="preserve"> - The Department of Justice (DOJ) has announced a new, 'first-ever' Corporate Enforcement and Voluntary Self-Disclosure Policy (the 'Policy' or 'CEP') for prosecuting corporate criminal conduct. Last year, DOJ announced it was 'turning a new page' on white collar and corporate enforcement efforts. Fast forward to the present, DOJ is now seeking to proactively incentivize responsible corporate behavior through the Policy, while simultaneously acknowledging the public’s interest in rooting out fraud and corruption and the government’s stated interest in 'swift criminal justice.' The CEP incentivizes companies to disclose misconduct to DOJ by minimizing uncertainty for companies that do so. DOJ’s stated goals in implementing the Policy are: (1) drive early, voluntary self-disclosure of criminal conduct, (2) promote timely and effective enforcement of criminal laws, including holding culpable individuals accountable, (3) reduce harm, (4) facilitate prompt remedial action, including requiring companies to compensate victims and address corporate deficiencies, (5) help ensure consistency across the DOJ, and (6) transparently describe the DOJ’s policies and decision-making.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tlawreview.com/article/navigating-dojs-new-corporate-enforcement-landscape-key-considerations" TargetMode="External"/><Relationship Id="rId10" Type="http://schemas.openxmlformats.org/officeDocument/2006/relationships/hyperlink" Target="https://www.sidley.com/en/insights/newsupdates/2026/03/us-doj-implements-uniform-corporate-enforcement-and-voluntary-self-disclosure-framework" TargetMode="External"/><Relationship Id="rId11" Type="http://schemas.openxmlformats.org/officeDocument/2006/relationships/hyperlink" Target="https://www.cov.com/en/news-and-insights/insights/2026/03/doj-issues-department-wide-criminal-corporate-enforcement-policy" TargetMode="External"/><Relationship Id="rId12" Type="http://schemas.openxmlformats.org/officeDocument/2006/relationships/hyperlink" Target="https://www.foley.com/insights/publications/2026/03/doj-announces-first-ever-department-wide-corporate-enforcement-policy/" TargetMode="External"/><Relationship Id="rId13" Type="http://schemas.openxmlformats.org/officeDocument/2006/relationships/hyperlink" Target="https://www.dorsey.com/newsresources/publications/client-alerts/2026/3/doj-corporate-enforcement-policy" TargetMode="External"/><Relationship Id="rId14" Type="http://schemas.openxmlformats.org/officeDocument/2006/relationships/hyperlink" Target="https://www.goodwinlaw.com/en/insights/publications/2026/03/alerts-practices-gie-doj-expands-corporate-enforcemen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