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Wall Street lifts outlook for S&amp;P 500 earnings after tech gains and Apple’s record sales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Wall Street’s outlook for S&amp;P 500 earnings firmed sharply last week as a rush of results from the market’s largest technology groups lifted forecasts, even as crude prices stayed elevated and the dispute with Iran showed no sign of easing. Data from LSEG IBES showed analysts now expect first-quarter profits for the index to jump 27.8%, a pace that would be the fastest since late 2021.</w:t>
      </w:r>
      <w:r/>
    </w:p>
    <w:p>
      <w:r/>
      <w:r>
        <w:t>That is a marked upgrade from the 16.1% rise projected a week earlier and the 14.4% gain seen a month ago. Reuters reported that the revision came after the heaviest stretch of reporting season, when megacap names including Alphabet, Meta Platforms, Amazon.com and Microsoft set the tone for investor sentiment.</w:t>
      </w:r>
      <w:r/>
    </w:p>
    <w:p>
      <w:r/>
      <w:r>
        <w:t>Apple added to that momentum on Thursday by posting its strongest quarterly sales growth in more than four years, according to Reuters. The company said revenue for its fiscal first quarter reached $119.6 billion, with net profit of $33.9 billion and earnings per share of $2.18. That was supported by robust iPhone demand and a record for Services revenue, while the installed base of active devices climbed above 2.2 billion, the company said.</w:t>
      </w:r>
      <w:r/>
    </w:p>
    <w:p>
      <w:r/>
      <w:r>
        <w:t>Other reports pointed to some softer spots inside the numbers, including a 13% fall in sales in China and a decline in iPad revenue after Apple did not launch a new model in 2023. Even so, the broader earnings picture improved enough to shift expectations across the index, underscoring how much the biggest technology firms continue to influence the market’s profit trajectory.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w:t>
      </w:r>
      <w:hyperlink r:id="rId15">
        <w:r>
          <w:rPr>
            <w:color w:val="0000EE"/>
            <w:u w:val="single"/>
          </w:rPr>
          <w:t>[5]</w:t>
        </w:r>
      </w:hyperlink>
      <w:r>
        <w:t xml:space="preserve">, </w:t>
      </w:r>
      <w:hyperlink r:id="rId13">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https://finance.yahoo.com/markets/stocks/articles/p-500-profit-eyes-sharpest-135350447.html?.tsrc=rss</w:t>
        </w:r>
      </w:hyperlink>
      <w:r>
        <w:t xml:space="preserve"> - Please view link - unable to able to access data</w:t>
      </w:r>
      <w:r/>
    </w:p>
    <w:p>
      <w:pPr>
        <w:pStyle w:val="ListNumber"/>
        <w:spacing w:line="240" w:lineRule="auto"/>
        <w:ind w:left="720"/>
      </w:pPr>
      <w:r/>
      <w:hyperlink r:id="rId10">
        <w:r>
          <w:rPr>
            <w:color w:val="0000EE"/>
            <w:u w:val="single"/>
          </w:rPr>
          <w:t>https://www.macrumors.com/2024/02/01/apple-1q-2024-earnings/</w:t>
        </w:r>
      </w:hyperlink>
      <w:r>
        <w:t xml:space="preserve"> - Apple reported its fiscal first-quarter 2024 results, achieving revenue of $119.6 billion and a net profit of $33.9 billion, marking a 2% year-over-year increase. The earnings per share (EPS) stood at $2.18, up from $1.88 in the same quarter the previous year. The growth was primarily driven by strong iPhone sales and an all-time revenue record in Services. CEO Tim Cook highlighted the installed base of active devices surpassing 2.2 billion, reaching an all-time high across all products and geographic segments. The company did not provide guidance for the current quarter ending in March. (</w:t>
      </w:r>
      <w:hyperlink r:id="rId17">
        <w:r>
          <w:rPr>
            <w:color w:val="0000EE"/>
            <w:u w:val="single"/>
          </w:rPr>
          <w:t>macrumors.com</w:t>
        </w:r>
      </w:hyperlink>
      <w:r>
        <w:t>)</w:t>
      </w:r>
      <w:r/>
    </w:p>
    <w:p>
      <w:pPr>
        <w:pStyle w:val="ListNumber"/>
        <w:spacing w:line="240" w:lineRule="auto"/>
        <w:ind w:left="720"/>
      </w:pPr>
      <w:r/>
      <w:hyperlink r:id="rId11">
        <w:r>
          <w:rPr>
            <w:color w:val="0000EE"/>
            <w:u w:val="single"/>
          </w:rPr>
          <w:t>https://9to5mac.com/2024/02/01/apple-earnings-q1-2024/</w:t>
        </w:r>
      </w:hyperlink>
      <w:r>
        <w:t xml:space="preserve"> - Apple's Q1 2024 earnings report revealed revenue of $119.58 billion, surpassing analyst expectations of $117.91 billion. The earnings per share (EPS) was $2.18, exceeding the anticipated $2.10. iPhone revenue reached $69.70 billion, driven by the iPhone 15 lineup, while Services revenue stood at $23.12 billion. The company did not release a new iPad model in 2023, leading to a 25% decline in iPad sales during the quarter. CEO Tim Cook noted that the iPad performance was not a surprise, given the challenging comparison to the previous year's launches. (</w:t>
      </w:r>
      <w:hyperlink r:id="rId18">
        <w:r>
          <w:rPr>
            <w:color w:val="0000EE"/>
            <w:u w:val="single"/>
          </w:rPr>
          <w:t>9to5mac.com</w:t>
        </w:r>
      </w:hyperlink>
      <w:r>
        <w:t>)</w:t>
      </w:r>
      <w:r/>
    </w:p>
    <w:p>
      <w:pPr>
        <w:pStyle w:val="ListNumber"/>
        <w:spacing w:line="240" w:lineRule="auto"/>
        <w:ind w:left="720"/>
      </w:pPr>
      <w:r/>
      <w:hyperlink r:id="rId12">
        <w:r>
          <w:rPr>
            <w:color w:val="0000EE"/>
            <w:u w:val="single"/>
          </w:rPr>
          <w:t>https://www.cnbc.com/2024/02/01/apple-aapl-earnings-report-q1-2024.html</w:t>
        </w:r>
      </w:hyperlink>
      <w:r>
        <w:t xml:space="preserve"> - Apple's fiscal first-quarter earnings exceeded estimates, with revenue of $119.58 billion and EPS of $2.18. However, the company reported a 13% decline in sales in China, a significant market. iPhone revenue grew nearly 6% to $69.70 billion, and Services revenue increased by 11% to $23.11 billion. Despite the positive financials, Apple shares fell over 4% in extended trading due to concerns about future iPhone sales. CEO Tim Cook highlighted the growth in services and the installed base of active devices surpassing 2.2 billion. (</w:t>
      </w:r>
      <w:hyperlink r:id="rId19">
        <w:r>
          <w:rPr>
            <w:color w:val="0000EE"/>
            <w:u w:val="single"/>
          </w:rPr>
          <w:t>cnbc.com</w:t>
        </w:r>
      </w:hyperlink>
      <w:r>
        <w:t>)</w:t>
      </w:r>
      <w:r/>
    </w:p>
    <w:p>
      <w:pPr>
        <w:pStyle w:val="ListNumber"/>
        <w:spacing w:line="240" w:lineRule="auto"/>
        <w:ind w:left="720"/>
      </w:pPr>
      <w:r/>
      <w:hyperlink r:id="rId15">
        <w:r>
          <w:rPr>
            <w:color w:val="0000EE"/>
            <w:u w:val="single"/>
          </w:rPr>
          <w:t>https://www.quarter-results.com/financial-reports/NASDAQ/AAPL/Q1/2024/aapl-q1-2024-earnings-report/</w:t>
        </w:r>
      </w:hyperlink>
      <w:r>
        <w:t xml:space="preserve"> - Apple's Q1 2024 earnings report showed revenue of $119.6 billion, a 2% year-over-year increase, and EPS of $2.18, up 16% from the previous year. The growth was driven by strong iPhone and Services segments, with Services achieving best-ever revenue records. The launch of new products, including the iPhone 15 and anticipated Apple Vision Pro, set the stage for sustained growth. Challenges in specific markets, such as China, and softening macroeconomic conditions were noted as areas of concern for investors. (</w:t>
      </w:r>
      <w:hyperlink r:id="rId20">
        <w:r>
          <w:rPr>
            <w:color w:val="0000EE"/>
            <w:u w:val="single"/>
          </w:rPr>
          <w:t>quarter-results.com</w:t>
        </w:r>
      </w:hyperlink>
      <w:r>
        <w:t>)</w:t>
      </w:r>
      <w:r/>
    </w:p>
    <w:p>
      <w:pPr>
        <w:pStyle w:val="ListNumber"/>
        <w:spacing w:line="240" w:lineRule="auto"/>
        <w:ind w:left="720"/>
      </w:pPr>
      <w:r/>
      <w:hyperlink r:id="rId13">
        <w:r>
          <w:rPr>
            <w:color w:val="0000EE"/>
            <w:u w:val="single"/>
          </w:rPr>
          <w:t>https://appleinsider.com/articles/24/02/01/apples-119b-q1-2024-revenue-a-bounce-back-from-2023-dip</w:t>
        </w:r>
      </w:hyperlink>
      <w:r>
        <w:t xml:space="preserve"> - Apple reported Q1 2024 revenue of $119.58 billion, up from $117.15 billion in Q1 2023. The earnings per share (EPS) was $2.18, an increase from $1.88 in the same quarter the previous year. The growth was attributed to the release of the iPhone 15 lineup, Apple Watch Series 9, Apple Watch Ultra 2, and updated AirPods Pro 2. The company did not provide guidance for the current quarter ending in March. (</w:t>
      </w:r>
      <w:hyperlink r:id="rId21">
        <w:r>
          <w:rPr>
            <w:color w:val="0000EE"/>
            <w:u w:val="single"/>
          </w:rPr>
          <w:t>appleinsider.com</w:t>
        </w:r>
      </w:hyperlink>
      <w:r>
        <w:t>)</w:t>
      </w:r>
      <w:r/>
    </w:p>
    <w:p>
      <w:pPr>
        <w:pStyle w:val="ListNumber"/>
        <w:spacing w:line="240" w:lineRule="auto"/>
        <w:ind w:left="720"/>
      </w:pPr>
      <w:r/>
      <w:hyperlink r:id="rId14">
        <w:r>
          <w:rPr>
            <w:color w:val="0000EE"/>
            <w:u w:val="single"/>
          </w:rPr>
          <w:t>https://www.marketbeat.com/earnings/reports/2024-2-1-apple-inc-stock/</w:t>
        </w:r>
      </w:hyperlink>
      <w:r>
        <w:t xml:space="preserve"> - Apple's Q1 2024 earnings report revealed revenue of $119.6 billion, exceeding expectations of $118 billion, and EPS of $2.18, beating the $2.10 estimate. The company achieved a 2% year-over-year revenue growth despite one fewer week in the quarter. Services revenue reached an all-time record of $23.1 billion, growing 11% year-over-year, with paid subscriptions up double digits and a total device installed base surpassing 2.2 billion. iPhone revenue reached $69.7 billion, up 6% year-over-year, driven by record upgrader volumes and an all-time high active installed base. (</w:t>
      </w:r>
      <w:hyperlink r:id="rId22">
        <w:r>
          <w:rPr>
            <w:color w:val="0000EE"/>
            <w:u w:val="single"/>
          </w:rPr>
          <w:t>marketbeat.com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markets/stocks/articles/p-500-profit-eyes-sharpest-135350447.html?.tsrc=rss" TargetMode="External"/><Relationship Id="rId10" Type="http://schemas.openxmlformats.org/officeDocument/2006/relationships/hyperlink" Target="https://www.macrumors.com/2024/02/01/apple-1q-2024-earnings/" TargetMode="External"/><Relationship Id="rId11" Type="http://schemas.openxmlformats.org/officeDocument/2006/relationships/hyperlink" Target="https://9to5mac.com/2024/02/01/apple-earnings-q1-2024/" TargetMode="External"/><Relationship Id="rId12" Type="http://schemas.openxmlformats.org/officeDocument/2006/relationships/hyperlink" Target="https://www.cnbc.com/2024/02/01/apple-aapl-earnings-report-q1-2024.html" TargetMode="External"/><Relationship Id="rId13" Type="http://schemas.openxmlformats.org/officeDocument/2006/relationships/hyperlink" Target="https://appleinsider.com/articles/24/02/01/apples-119b-q1-2024-revenue-a-bounce-back-from-2023-dip" TargetMode="External"/><Relationship Id="rId14" Type="http://schemas.openxmlformats.org/officeDocument/2006/relationships/hyperlink" Target="https://www.marketbeat.com/earnings/reports/2024-2-1-apple-inc-stock/" TargetMode="External"/><Relationship Id="rId15" Type="http://schemas.openxmlformats.org/officeDocument/2006/relationships/hyperlink" Target="https://www.quarter-results.com/financial-reports/NASDAQ/AAPL/Q1/2024/aapl-q1-2024-earnings-report/" TargetMode="External"/><Relationship Id="rId16" Type="http://schemas.openxmlformats.org/officeDocument/2006/relationships/hyperlink" Target="https://www.noahwire.com" TargetMode="External"/><Relationship Id="rId17" Type="http://schemas.openxmlformats.org/officeDocument/2006/relationships/hyperlink" Target="https://www.macrumors.com/2024/02/01/apple-1q-2024-earnings/?utm_source=openai" TargetMode="External"/><Relationship Id="rId18" Type="http://schemas.openxmlformats.org/officeDocument/2006/relationships/hyperlink" Target="https://9to5mac.com/2024/02/01/apple-earnings-q1-2024/?utm_source=openai" TargetMode="External"/><Relationship Id="rId19" Type="http://schemas.openxmlformats.org/officeDocument/2006/relationships/hyperlink" Target="https://www.cnbc.com/2024/02/01/apple-aapl-earnings-report-q1-2024.html?utm_source=openai" TargetMode="External"/><Relationship Id="rId20" Type="http://schemas.openxmlformats.org/officeDocument/2006/relationships/hyperlink" Target="https://www.quarter-results.com/financial-reports/NASDAQ/AAPL/Q1/2024/aapl-q1-2024-earnings-report/?utm_source=openai" TargetMode="External"/><Relationship Id="rId21" Type="http://schemas.openxmlformats.org/officeDocument/2006/relationships/hyperlink" Target="https://appleinsider.com/articles/24/02/01/apples-119b-q1-2024-revenue-a-bounce-back-from-2023-dip?utm_source=openai" TargetMode="External"/><Relationship Id="rId22" Type="http://schemas.openxmlformats.org/officeDocument/2006/relationships/hyperlink" Target="https://www.marketbeat.com/earnings/reports/2024-2-1-apple-inc-stoc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