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Mission Group Rejects Brave Bison's £27M Takeover Bid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Business Update: Mission Group Rejects Brave Bison's £27M Takeover Bid</w:t>
      </w:r>
      <w:r/>
    </w:p>
    <w:p>
      <w:r/>
      <w:r>
        <w:t>Mission Group, a digital marketing firm listed on the Alternative Investment Market (AIM), has declined a takeover offer from Brave Bison, a rival digital marketing agency. Brave Bison, which acquired the Social Chain agency last year, proposed an all-stock transaction valued at approximately 29p per share, amounting to around £27 million for Mission Group.</w:t>
      </w:r>
      <w:r/>
    </w:p>
    <w:p>
      <w:r/>
      <w:r>
        <w:t>The board of Mission Group unanimously rejected the proposal, describing it as opportunistic and stating that it significantly undervalues the company and its future prospects. Mission Group has not granted Brave Bison access to its financial books, which is one of the hurdles in finalizing a formal offer.</w:t>
      </w:r>
      <w:r/>
    </w:p>
    <w:p>
      <w:r/>
      <w:r>
        <w:t>Brave Bison, backed by billionaire Lord Michael Ashcroft, argues that the merger would create one of the UK's largest independent digital marketing entities on AIM, with combined sales of £120 million and earnings of about £14 million. The combined entity would be led by Oliver and Theo Green, who are currently holding key executive positions at Brave Bison.</w:t>
      </w:r>
      <w:r/>
    </w:p>
    <w:p>
      <w:r/>
      <w:r>
        <w:t>Despite the potential benefits outlined by Brave Bison, including strengthening Mission's financial position and providing a more attractive investment opportunity, Mission Group's board has advised its shareholders to take no immediate action regarding the offer.</w:t>
      </w:r>
      <w:r/>
    </w:p>
    <w:p>
      <w:r/>
      <w:r>
        <w:t>Brave Bison continues to engage with Mission Group's board and major shareholders to gain support for the deal.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