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Polls Show Voters Splitting Tickets in U.S. Battleground States for 2024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key U.S. battleground states, poll results show a distinct pattern of ticket-splitting among voters for the upcoming 2024 elections, as reported on May 13, 2024. In the presidential polls, Donald Trump leads in five of the six states surveyed, though President Biden has a narrow lead in Michigan. Interestingly, despite Biden's polling troubles, Democratic Senate candidates are outperforming him, leading in states like Pennsylvania, Wisconsin, Arizona, and Nevada.</w:t>
      </w:r>
      <w:r/>
    </w:p>
    <w:p>
      <w:r/>
      <w:r>
        <w:t>This phenomenon highlights a diverging trend where voters support Democratic Senate candidates while favoring Trump for the presidency. For instance, in Nevada, Jacky Rosen, the Democratic Senate incumbent, is ahead of her Republican challenger, despite Trump’s significant lead in the presidential race in the state.</w:t>
      </w:r>
      <w:r/>
    </w:p>
    <w:p>
      <w:r/>
      <w:r>
        <w:t>These trends echo a return to older voting patterns seen before 2020 when ticket-splitting was more common. The data suggests that despite Biden’s struggles, particularly among young, Black, and Hispanic voters, down-ballot Democratic candidates retain support, offering Democrats a glimmer of potential strength in Senate races.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