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Lobster to Close 48 US Restaurants Amid Financial Distress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Lobster, a prominent seafood chain, is abruptly closing at least 48 restaurant locations across the United States, as reported by TAGeX Brands, a restaurant liquidator organizing the sale of kitchen equipment, furniture, and other items from the affected locations. The auctions are set to take place online from Monday to Thursday. Cities including Buffalo, Orlando, and Jacksonville have seen Red Lobster sites listed as "temporarily closed" on the company's website. The chain, which operates around 650 locations nationwide, is reportedly considering bankruptcy protection and has appointed a restructuring expert as its chief executive officer. This move indicates potential financial distress, exacerbated by corporate mismanagement, as indicated by industry analysts. Additionally, Thai Union, which acquired a significant stake in Red Lobster in 2020, announced plans to divest from the chain earlier this year, expecting to incur a loss of $530 million. Recent strategic errors, such as a poorly received all-you-can-eat shrimp promotion, have also negatively impacted the brand and its profitability.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