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Roaring Kitty's Social Media Post Sparks GameStop Shares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GameStop shares experienced a significant increase, doubling in value following a social media post by Keith Gill, who is popularly known online as "Roaring Kitty." After a three-year hiatus from social media platforms, Gill's return on the platform formerly known as Twitter, now called X, caused a substantial trading frenzy. His first post was a sketch of a gamer leaning forward, followed by a montage of superhero movie clips, signaling his re-engagement with the GameStop saga.</w:t>
      </w:r>
      <w:r/>
    </w:p>
    <w:p>
      <w:r/>
      <w:r>
        <w:t>Gill, formerly a marketer at an insurance firm, had previously been influential in the 2021 GameStop trading surge, known as a "memestock rally." This phenomenon saw large numbers of retail traders buying stocks to create a "short squeeze," significantly impacting hedge funds that had bet against companies like GameStop. His actions and the subsequent trading frenzy were later popularized in the Hollywood movie "Dumb Money," where Paul Dano portrayed Gill.</w:t>
      </w:r>
      <w:r/>
    </w:p>
    <w:p>
      <w:r/>
      <w:r>
        <w:t>The surge in GameStop’s stock was temporary; after initially doubling, prices settled to a 78% increase later in the trading day. The fluctuation triggered several temporary trading halts as the market responded to the sudden interest.</w:t>
      </w:r>
      <w:r/>
    </w:p>
    <w:p>
      <w:r/>
      <w:r>
        <w:t>Despite the resurgence in GameStop’s stock price, market strategists and analysts have noted that there have been no fundamental changes in the company’s financial health, which has been struggling with lower revenues and management changes. This event also affected other stocks popularized during the memestock era, with AMC Entertainment and Trump Media seeing notable gains on the same day.</w:t>
      </w:r>
      <w:r/>
    </w:p>
    <w:p>
      <w:r/>
      <w:r>
        <w:t>Keith Gill’s influence remains substantial in the meme stock community, demonstrating his continued impact on market dynamics through social media activity.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