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Ofgem considers early removal of ban on acquisition-only tariffs to boost energy market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May 2024, the UK energy regulator Ofgem announced it is considering the early removal of a ban on acquisition-only tariffs, initially set to be lifted in March of the following year. Introduced in April 2022, this ban prevented energy firms from offering lower rates exclusively to new customers, a measure meant to protect consumers during the energy crisis. The proposal to scrap the ban by October 2024 aims to reintroduce competitive practices in the energy market, potentially leading to better service and lower prices for consumers.</w:t>
      </w:r>
      <w:r/>
    </w:p>
    <w:p>
      <w:r/>
      <w:r>
        <w:t>Several industry experts, including Martin Lewis of MoneySavingExpert.com, supported the move, citing the need to stimulate competition and reduce prices as the energy market has stabilized. Similarly, Richard Neudegg from Uswitch highlighted that eliminating the ban could lead to more attractive fixed deals for consumers, especially important as the energy price cap, which is adjusted every three months, continues to affect pricing stability. Ofgem's final decision on the matter is expected in July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