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Burnley Plumber Apologises for Using Deceased Woman’s Photos to Solicit Donations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Burnley Plumber Apologises for Using Deceased Woman’s Photos to Solicit Donations</w:t>
      </w:r>
      <w:r/>
    </w:p>
    <w:p>
      <w:r/>
      <w:r>
        <w:t xml:space="preserve">James Anderson, a Burnley-based tradesman known as “Britain’s kindest plumber,” has issued an apology for allegedly fabricating stories to promote his community interest company, Depher (Disabled and Elderly Plumbing and Heating Emergency Response). Established in 2017, Depher aims to provide free plumbing and heating services to vulnerable individuals. </w:t>
      </w:r>
      <w:r/>
    </w:p>
    <w:p>
      <w:r/>
      <w:r>
        <w:t>A BBC investigation discovered that Anderson recycled images of a deceased woman named Joyce in multiple social media posts, falsely portraying her as different people to solicit donations. Joyce's daughter described the posts as "a complete lie" and accused Anderson of exploiting vulnerable people for monetary gain.</w:t>
      </w:r>
      <w:r/>
    </w:p>
    <w:p>
      <w:r/>
      <w:r>
        <w:t>Furthermore, Anderson's social enterprise has received over £2 million in donations and celebrity support from figures like Hugh Grant and Lily Allen. However, the BBC also reported that Anderson used company funds to purchase a house and a car—a claim he partially admitted, stating the property’s rent helped reinitiate a community food drive.</w:t>
      </w:r>
      <w:r/>
    </w:p>
    <w:p>
      <w:r/>
      <w:r>
        <w:t>The Fundraising Regulator is investigating Depher for possible breaches in fundraising practices, while the Information Commissioner’s Office has received complaints regarding potential misuse of personal data.</w:t>
      </w:r>
      <w:r/>
    </w:p>
    <w:p>
      <w:r/>
      <w:r>
        <w:t>Anderson, admitting mistakes were made, apologized publicly and stated that measures are being taken to prevent such issues in the future. He emphasized his commitment to the cause despite facing backlash and accusations of misuse of funds and misleading social media practices.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