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Philadelphia Union Captain Alejandro Bedoya Accepts Significant Pay Cut in Likely Final Season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Philadelphia Union captain Alejandro Bedoya has accepted a significant pay cut for what is likely his final playing season. Bedoya, 37, has seen his salary decrease by over $600,000 as per the latest Major League Soccer Players Association (MLSPA) data released on May 16, 2024. Despite the pay reduction, Bedoya has actively featured in 15 games this year, accumulating 857 minutes on the field.</w:t>
      </w:r>
      <w:r/>
    </w:p>
    <w:p>
      <w:r/>
      <w:r>
        <w:t>Other notable salary adjustments within the Union include left back Kai Wagner, now earning just over $1 million, up by $331,500 from his previous contract. Attacking midfielder Dániel Gazdag received a $400,000 raise in the second year of a four-year deal, while midfielder Jesús Bueno saw a $127,000 increase.</w:t>
      </w:r>
      <w:r/>
    </w:p>
    <w:p>
      <w:r/>
      <w:r>
        <w:t>MLS's highest-paid player remains Lionel Messi of Inter Miami, with a guaranteed compensation of $20.45 million, bolstered by a $12 million base salary. New York Red Bulls' Emil Forsberg is the highest-paid newcomer this season with over $6 million. MLS teams collectively pay $518.9 million to 873 players, with an average salary of $594,389.</w:t>
      </w:r>
      <w:r/>
    </w:p>
    <w:p>
      <w:r/>
      <w:r>
        <w:t>Inter Miami tops the team payroll list with a record $41.679 million, largely due to Messi’s and Sergio Busquets' salaries. The Philadelphia Union’s payroll stands at $14.82 million, placing them 24th among the league’s 29 teams. The inclusion of upcoming talent Cavan Sullivan, set to earn over $500,000 annually, could adjust this figure to around $15.32 million, moving the Union up to 20th.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