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Trade Policy: Biden Escalates Tariffs on Chinese Imports, Aims to Revitalize American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U.S.-China Trade Policy: Ongoing Protectionism</w:t>
      </w:r>
      <w:r/>
    </w:p>
    <w:p>
      <w:r/>
      <w:r>
        <w:rPr>
          <w:b/>
        </w:rPr>
        <w:t>Washington D.C., May 18, 2024</w:t>
      </w:r>
      <w:r>
        <w:t xml:space="preserve"> – The U.S. has fortified its stance on trade with China, with President Joe Biden intensifying tariffs that were initially introduced by former President Donald Trump. This bipartisan protectionist approach is aimed at revitalizing American industries by making Chinese imports more expensive.</w:t>
      </w:r>
      <w:r/>
    </w:p>
    <w:p>
      <w:r/>
      <w:r>
        <w:rPr>
          <w:b/>
        </w:rPr>
        <w:t>Background</w:t>
      </w:r>
      <w:r>
        <w:t>: The policy aims to counteract economic imbalances, which have seen American factories shutter while retailers like Walmart and Amazon thrived on cheaper, imported goods. The tariffs target both legacy industries, such as clothing and home appliances, and strategic sectors like solar panels and electric vehicles (EVs).</w:t>
      </w:r>
      <w:r/>
    </w:p>
    <w:p>
      <w:r/>
      <w:r>
        <w:rPr>
          <w:b/>
        </w:rPr>
        <w:t>Recent Developments</w:t>
      </w:r>
      <w:r>
        <w:t>: Biden recently announced an escalation in tariffs, including a significant hike from 25% to 100% on Chinese EVs, which are priced competitively at under $10,000. This move signifies the U.S.'s firm shift from an era of low-cost imports.</w:t>
      </w:r>
      <w:r/>
    </w:p>
    <w:p>
      <w:r/>
      <w:r>
        <w:rPr>
          <w:b/>
        </w:rPr>
        <w:t>Economic and Trade Implications</w:t>
      </w:r>
      <w:r>
        <w:t>: Critics argue that such protectionist measures could backfire by exacerbating inflation and hampering economic growth. They cite examples like Huawei, which has circumvented restrictions to produce advanced technology, indicating that Chinese companies may find ways around the tariffs.</w:t>
      </w:r>
      <w:r/>
    </w:p>
    <w:p>
      <w:r/>
      <w:r>
        <w:rPr>
          <w:b/>
        </w:rPr>
        <w:t>Political Context</w:t>
      </w:r>
      <w:r>
        <w:t>: Both Trump and Biden have framed tariffs as necessary to defend American economic interests and safeguard national security. Yet, their methods diverge. Trump supports broad-based tariffs and overall trade reduction, whereas Biden focuses on strategic industrial policies, such as the CHIPS Act, which combines tariffs with substantial domestic subsidies.</w:t>
      </w:r>
      <w:r/>
    </w:p>
    <w:p>
      <w:r/>
      <w:r>
        <w:rPr>
          <w:b/>
        </w:rPr>
        <w:t>Economic Perspectives</w:t>
      </w:r>
      <w:r>
        <w:t>: Economists remain split. Some advocate for free-market policies, suggesting incentives for research and development as a more effective strategy. Meanwhile, other economists and policymakers emphasize the importance of protecting American jobs and industries from foreign competition, even at the expense of higher consumer prices.</w:t>
      </w:r>
      <w:r/>
    </w:p>
    <w:p>
      <w:r/>
      <w:r>
        <w:t>Despite their disagreements, one thing is clear: protectionist sentiments are here to stay, with both major political parties seeking to reduce economic dependence on China, albeit through varied strategies.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