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Costner Invests $38 Million of Own Money in 'Horizon: An American Saga' Film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Kevin Costner revealed he invested $38 million of his own money to fund the $100 million-budget for his two-part western film, "Horizon: An American Saga." Costner confirmed the figure in his recent GQ cover story, clarifying that the funds came from mortgaging a beachfront property in Santa Barbara. Despite his contentious divorce from Christine Baumgartner being finalized on February 16, Costner stated that his financial decisions were unrelated to the split.</w:t>
      </w:r>
      <w:r/>
    </w:p>
    <w:p>
      <w:r/>
      <w:r>
        <w:t>"Horizon," which Costner produced, wrote, directed, and stars in, spans a 15-year period before and after the American Civil War. It premiered at the Cannes Film Festival on May 19, receiving a 10-minute standing ovation. The film also faced delays due to filming schedule conflicts with "Yellowstone" creator Taylor Sheridan and the WGA/SAG strikes.</w:t>
      </w:r>
      <w:r/>
    </w:p>
    <w:p>
      <w:r/>
      <w:r>
        <w:t>Costner's emotional reaction to the Cannes reception included a speech where he expressed gratitude and hope for the film's lasting impact. Despite its lukewarm critical reception, with a 20% rating on Rotten Tomatoes, Costner is focused on the long-term success and legacy of the film, aiming to expand it into additional parts.</w:t>
      </w:r>
      <w:r/>
    </w:p>
    <w:p>
      <w:r/>
      <w:r>
        <w:t>While navigating his personal life and ongoing professional challenges, Costner remains committed to his vision, reflecting on his career's highs and lows, such as the success of "Dances with Wolves" and the financial failure of "Waterworld." He emphasizes the importance of perseverance and passion in his endeavors.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