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Nationwide Building Society to Reveal Details of 'Fairer Share' Bonus for Members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Nationwide Building Society is expected to announce details of its latest 'Fairer Share' bonus for members this week. In the previous year, the building society distributed £340 million to 3.4 million customers, with each qualifying member receiving a £100 loyalty payment.</w:t>
      </w:r>
      <w:r/>
    </w:p>
    <w:p>
      <w:r/>
      <w:r>
        <w:t>Nationwide, which has 16 million members, will disclose on Thursday whether it will issue another loyalty bonus. The mutual's profits, buoyed by higher interest rates, could mean a potentially larger payout this year and possibly different qualifying criteria from last year.</w:t>
      </w:r>
      <w:r/>
    </w:p>
    <w:p>
      <w:r/>
      <w:r>
        <w:t>Last year, eligibility was based on having a current account and either at least £100 in a savings account or at least £100 owed on a mortgage as of March 31, 2023. Some long-term members without current savings or mortgages and those with less than £100 in a savings account were excluded, leading to dissatisfaction among some members. Conversely, some couples with joint accounts or joint mortgages received double payments.</w:t>
      </w:r>
      <w:r/>
    </w:p>
    <w:p>
      <w:r/>
      <w:r>
        <w:t>The announcement will follow closely after Virgin Money shareholders vote on a £2.9 billion takeover proposal by Nationwide. Details of the expected bonus payout and qualifying criteria will be revealed during Nationwide's annual results announcement.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