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CFPB classifies 'buy now, pay later' apps like credit cards under Truth in Lending 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Financial Protection Bureau (CFPB) announced on Wednesday that it will classify "buy now, pay later" (BNPL) apps similarly to credit cards under the Truth in Lending Act. This regulation, set to take effect in 60 days, aims to enhance consumer protections, particularly around product returns and canceled bookings. BNPL allows consumers to make purchases in interest-free installments. Key providers include Klarna, AfterPay, and Affirm.</w:t>
      </w:r>
      <w:r/>
    </w:p>
    <w:p>
      <w:r/>
      <w:r>
        <w:t>Director Rohit Chopra emphasized that BNPL borrowers should have the same dispute and refund rights as traditional credit card users. Klarna supported the rule but argued that BNPL's no-interest model fundamentally differs from credit cards, which often impose high interest rates.</w:t>
      </w:r>
      <w:r/>
    </w:p>
    <w:p>
      <w:r/>
      <w:r>
        <w:t>According to the Federal Reserve, 14% of consumers used BNPL services in the previous year, primarily to afford rising costs amid record consumer debt and elevated interest rates. The services accounted for 8% of the $331.6 billion spent online in the first four months of this year, a significant increase from last year.</w:t>
      </w:r>
      <w:r/>
    </w:p>
    <w:p>
      <w:r/>
      <w:r>
        <w:t>The new rule mandates BNPL lenders to investigate consumer disputes and suspend payments during investigations. Lenders must also provide itemized billing statements similar to those of credit card companies. Industry groups such as the American Bankers Association had expressed concerns about unregulated BNPL products posing risks to consumers and market integrity.</w:t>
      </w:r>
      <w:r/>
    </w:p>
    <w:p>
      <w:r/>
      <w:r>
        <w:t>Overall, while the rule aims to create uniformity in consumer protections, there are ongoing concerns about the monitoring and reporting of this emerging category of consumer debt.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