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Arsenal Placed in Pot 2 for 2024/25 Champions League as Revamped Format Sees Major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Revamped Champions League Format: Arsenal Misses Out on Pot 1</w:t>
      </w:r>
    </w:p>
    <w:p>
      <w:r>
        <w:t>The upcoming 2024/25 Champions League season will introduce a new format featuring 36 clubs in a single league, as opposed to the previous four-team group system. Each club will play eight matches against different teams, with four of those matches at home and four away.</w:t>
      </w:r>
    </w:p>
    <w:p>
      <w:r>
        <w:t>Arsenal has been placed in Pot 2 for the next season. The placements are based on UEFA's club coefficient rankings, where Arsenal is ranked 22nd due to a six-year absence from the competition. Despite this, Arsenal would have faced two Pot 1 teams even if they were in Pot 1 themselves.</w:t>
      </w:r>
    </w:p>
    <w:p>
      <w:r>
        <w:t>Clubs in Pot 1 include Manchester City, Bayern Munich, Real Madrid, Paris Saint-Germain, Liverpool, Inter, Borussia Dortmund, RB Leipzig, and Barcelona. Liverpool and Manchester City secure positions in Pot 1, whereas Arsenal finds itself in Pot 2, joined by teams like Bayer Leverkusen and Atletico Madrid.</w:t>
      </w:r>
    </w:p>
    <w:p>
      <w:r>
        <w:t>Aston Villa, returning to the Champions League for the first time since 1983, will likely be in Pot 4, depending on the results of qualifying matches. The draw for the group stage will occur on August 29, 2024.</w:t>
      </w:r>
    </w:p>
    <w:p>
      <w:r>
        <w:t>Projected Pots for 2024/25 Champions League:</w:t>
      </w:r>
    </w:p>
    <w:p>
      <w:pPr>
        <w:pStyle w:val="ListBullet"/>
      </w:pPr>
      <w:r>
        <w:t>Pot 1</w:t>
      </w:r>
      <w:r>
        <w:t>: Manchester City, Bayern Munich, Real Madrid, Paris Saint-Germain, Liverpool, Inter, Borussia Dortmund, RB Leipzig, Barcelona</w:t>
      </w:r>
    </w:p>
    <w:p>
      <w:pPr>
        <w:pStyle w:val="ListBullet"/>
      </w:pPr>
      <w:r>
        <w:t>Pot 2</w:t>
      </w:r>
      <w:r>
        <w:t>: Bayer Leverkusen, Atletico Madrid, Atalanta, Juventus, Benfica, Arsenal, AC Milan, Club Brugge</w:t>
      </w:r>
      <w:r>
        <w:t>, Shakhtar Donetsk</w:t>
      </w:r>
    </w:p>
    <w:p>
      <w:pPr>
        <w:pStyle w:val="ListBullet"/>
      </w:pPr>
      <w:r>
        <w:t>Pot 3</w:t>
      </w:r>
      <w:r>
        <w:t>: Feyenoord, Sporting CP, PSV, Celtic, Lille</w:t>
      </w:r>
      <w:r>
        <w:t>, PAOK</w:t>
      </w:r>
      <w:r>
        <w:t>, Fenerbahce</w:t>
      </w:r>
      <w:r>
        <w:t>, Maccabi Tel Aviv</w:t>
      </w:r>
      <w:r>
        <w:t>, Young Boys*</w:t>
      </w:r>
    </w:p>
    <w:p>
      <w:pPr>
        <w:pStyle w:val="ListBullet"/>
      </w:pPr>
      <w:r>
        <w:t>Pot 4</w:t>
      </w:r>
      <w:r>
        <w:t>: Monaco, Aston Villa, Bologna, Girona, Stuttgart, Sturm Graz, Brest, Galatasaray</w:t>
      </w:r>
      <w:r>
        <w:t>, Sparta Prague</w:t>
      </w:r>
    </w:p>
    <w:p>
      <w:r>
        <w:t>(*Clubs not yet qualified for the next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