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California's Home Insurance Crisis: Exploring Solutions Amid Escalating Wildfire Risks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California's Home Insurance Crisis: An Overview</w:t>
      </w:r>
    </w:p>
    <w:p>
      <w:r>
        <w:t>California faces a significant home insurance crisis as wildfire season intensifies, posing a threat to many homeowners in fire-prone areas. Hundreds of thousands of residents have lost their property insurance, largely due to the rising risks associated with wildfires.</w:t>
      </w:r>
    </w:p>
    <w:p>
      <w:r>
        <w:rPr>
          <w:b/>
        </w:rPr>
        <w:t>Insurance Withdrawals and FAIR Plan</w:t>
      </w:r>
      <w:r/>
      <w:r>
        <w:br/>
        <w:t>Major insurers have pulled back from the market, citing escalating wildfire risks. When homeowners lose insurance, they have two main options: live without coverage, referred to as "going naked," or sign up with the state's last-resort insurer, the FAIR Plan. The FAIR Plan, created in the 1960s, is expensive and typically only covers fire, often excluding household goods and liability.</w:t>
      </w:r>
    </w:p>
    <w:p>
      <w:r>
        <w:rPr>
          <w:b/>
        </w:rPr>
        <w:t>Legislative Response and Challenges</w:t>
      </w:r>
      <w:r/>
      <w:r>
        <w:br/>
        <w:t>State Senate leader Mike McGuire (D-Healdsburg) has highlighted insurance as a critical issue, with many constituents facing non-renewals by insurance companies. Political figures across the state, including former Insurance Commissioner Steve Poizner, who also lost his coverage, are advocating for regulatory changes. Gov. Gavin Newsom is proposing a bill for faster review of insurance rate hikes to address the crisis.</w:t>
      </w:r>
    </w:p>
    <w:p>
      <w:r>
        <w:rPr>
          <w:b/>
        </w:rPr>
        <w:t>Insurance Industry's Stance</w:t>
      </w:r>
      <w:r/>
      <w:r>
        <w:br/>
        <w:t>Insurance companies argue that California’s regulatory system, under Proposition 103, prevents them from adjusting rates to reflect increasing risks and costs. The industry's consensus is that climate change is driving the crisis, with insurers incurring significant losses on homeowners' coverage nationwide.</w:t>
      </w:r>
    </w:p>
    <w:p>
      <w:r>
        <w:rPr>
          <w:b/>
        </w:rPr>
        <w:t>Consumer Impact</w:t>
      </w:r>
      <w:r/>
      <w:r>
        <w:br/>
        <w:t>Homeowners like Jamie Lafollette in Soquel have found themselves scrambling to find replacement coverage, facing premiums that have surged dramatically. Nationwide data show a growing trend of homeowners opting out of insurance due to high costs, particularly among those who have paid off their mortgages and low-income and minority groups.</w:t>
      </w:r>
    </w:p>
    <w:p>
      <w:r>
        <w:rPr>
          <w:b/>
        </w:rPr>
        <w:t>Conclusion</w:t>
      </w:r>
      <w:r/>
      <w:r>
        <w:br/>
        <w:t>California's home insurance market is under strain, attributed to regulatory limitations and the increasing impact of wildfires. Stakeholders including legislators, insurers, and consumer advocates, are exploring various solutions aimed at stabilizing the market and providing homeowners with affordable coverage options.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