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European Central Bank Set to Implement First Rate Cut Despite Inflation Concerns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European Central Bank to Proceed with First Rate Cut in June</w:t>
      </w:r>
    </w:p>
    <w:p>
      <w:r>
        <w:t>The European Central Bank (ECB) is poised to introduce its first interest rate cut next week, despite lingering inflation concerns. According to a flash estimate released on Wednesday, German consumer price inflation rose to 2.4% year-on-year in May from 2.2% in April, driven by higher services inflation. Core inflation, which excludes volatile items like energy and food, remained stable at 3% for May, defying expectations of an increase.</w:t>
      </w:r>
    </w:p>
    <w:p>
      <w:r>
        <w:t>ECB President Christine Lagarde is expected to implement a 25 basis points (bps) cut, reducing the key interest rate to 3.75% during the upcoming June 6 meeting. Analysts, including UBS, maintain confidence in this decision, predicting that even a disappointing EU-wide inflation report, due on Friday, would not deter the ECB.</w:t>
      </w:r>
    </w:p>
    <w:p>
      <w:r>
        <w:t>Market experts like Felix Feather from Abrdn and Carsten Brzeski from ING also anticipate the cut but warn about persistent inflationary pressures potentially halting further reductions. By year-end, forecasts suggest the ECB's key rate may lower to between 3.25% and 3.5%.</w:t>
      </w:r>
    </w:p>
    <w:p>
      <w:r>
        <w:t>In related financial news, global stock indices saw declines on Wednesday, with the S&amp;P 500 down 0.8% and European markets also experiencing downturns. Rising bond yields and robust U.S. consumer confidence data have reduced expectations of future rate cuts, impacting equities.</w:t>
      </w:r>
    </w:p>
    <w:p>
      <w:r>
        <w:t>Key inflation data from the U.S. and further ECB announcements will be closely monitored in the coming days to gauge the evolving economic landscape.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