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JetBlue Emergency Landing and American Airlines Near-Miss Bring Airline Safety Concerns to the Forefront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night, a JetBlue flight from Boston’s Logan International Airport to Fort Lauderdale, Florida, made an emergency landing at Raleigh-Durham International Airport in North Carolina. Flight B6369 departed Logan Airport at 8:24 p.m. but encountered hydraulic issues approximately two hours into the flight, necessitating the unscheduled landing.</w:t>
      </w:r>
    </w:p>
    <w:p>
      <w:r>
        <w:t>Passenger David Wohlman recounted that the pilot alerted passengers about considerable turbulence due to the hydraulic failure. Wohlman described experiencing severe turbulence over water and the pilot's announcement that they had lost all hydraulics, making an emergency landing imperative.</w:t>
      </w:r>
    </w:p>
    <w:p>
      <w:r>
        <w:t>The plane landed safely around 11 p.m., where emergency responders, including fire trucks, ambulances, and a hazmat team, were present. There were about 90 passengers on board, who were subsequently transported by bus to a gate. They faced a lengthy wait without provisions before another plane arrived from New York to complete their journey to Florida. JetBlue has not commented on the incident.</w:t>
      </w:r>
    </w:p>
    <w:p>
      <w:r>
        <w:t>In a separate event, an American Airlines flight bound for Boston had to make an abrupt stop to avoid a potential collision at Reagan National Airport on Wednesday. The Federal Aviation Administration (FAA) is investigating this near-miss. American Airlines spokesperson Ethan Klapper affirmed the safety of passengers and crew, commending the crew’s professionalism during the incident. FAA officials have yet to provide further details.</w:t>
      </w:r>
    </w:p>
    <w:p>
      <w:r>
        <w:t>These incidents highlight ongoing concerns around airline safety and operational protocols.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