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Plan to Reinstate Lifetime Allowance Prompts Concerns Among NHS Staff and Pension Savers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Potential Reinstatement of Lifetime Allowance Sparks Concerns Among NHS Staff and Pension Savers</w:t>
      </w:r>
    </w:p>
    <w:p>
      <w:r>
        <w:rPr>
          <w:b/>
        </w:rPr>
        <w:t>London, May 31, 2024</w:t>
      </w:r>
      <w:r>
        <w:t xml:space="preserve"> — Labour's proposal to reintroduce the Lifetime Allowance (LTA) on pensions has raised concerns of a potential exodus of NHS staff. The LTA, which was abolished by Chancellor Jeremy Hunt in April this year, capped tax-free pension savings at £1.073 million. Labour's shadow chancellor Rachel Reeves plans to reverse this policy if elected.</w:t>
      </w:r>
    </w:p>
    <w:p>
      <w:r>
        <w:t>The abolition of the LTA had been particularly beneficial for high-earning NHS doctors and other public sector workers, removing a 55% tax on pension amounts exceeding the cap. Experts now warn that Labour's proposed reintroduction of the LTA is causing anxiety among these professionals. Without detailed information on exemptions for NHS staff, many are considering early retirement to safeguard their pensions.</w:t>
      </w:r>
    </w:p>
    <w:p>
      <w:r>
        <w:t>NHS pension expert Graham Crossley indicated that the lack of clarity is leading healthcare professionals to opt for early retirement. Similarly, consultant radiologist Dr. Julian Elford expressed intentions to take partial retirement absent more precise details from Labour.</w:t>
      </w:r>
    </w:p>
    <w:p>
      <w:r>
        <w:t xml:space="preserve">Financial advisors also urge caution among wealthy savers, who are reportedly withdrawing pension funds prematurely due to the political uncertainty. Advisors stress the importance of not making hasty decisions based on speculation. </w:t>
      </w:r>
    </w:p>
    <w:p>
      <w:r>
        <w:t xml:space="preserve">The Investing and Saving Alliance and the Pensions and Lifetime Savings Association advocate for a formal consultation on the reintroduction of the LTA to mitigate potential disruptions. They emphasize the need for clear transitional rules to protect savers who acted under the existing legislation. </w:t>
      </w:r>
    </w:p>
    <w:p>
      <w:r>
        <w:t>Labour's final manifesto details, including how the LTA would be implemented, are expected in the coming weeks.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