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Mount in US Housing Market Amid Skyrocketing Prices and Mortgage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Housing Market Faces Challenges Amidst Rapid Price Increases and High Mortgage Rates</w:t>
      </w:r>
    </w:p>
    <w:p>
      <w:r>
        <w:t>Over the past two years, various factors have compounded to create significant challenges in the U.S. housing market, particularly affecting homeowners and prospective buyers. The combination of high mortgage interest rates, limited housing inventory, and soaring home prices has left many families, like Chris and Alison Wentland in Chicago, in a financial quandary. The Wentlands, who had planned to move to a larger home, are now staying put due to the potential tripling of their mortgage rates.</w:t>
      </w:r>
    </w:p>
    <w:p>
      <w:r>
        <w:t>Nationwide, this trend is causing what economists term the "rate-lock effect." Many homeowners who bought properties when interest rates were historically low find themselves trapped, unable to upgrade due to the current high rates. This situation has also reduced the number of homes available for first-time buyers, who now face tougher competition and higher prices.</w:t>
      </w:r>
    </w:p>
    <w:p>
      <w:r>
        <w:t>Economic data confirms this impact, with Redfin reporting a median home price of $434,000, the highest on record. Additionally, the Federal Housing Finance Agency (FHFA) noted that 2023 saw about 900,000 fewer home transactions than typical, restricting buyer mobility and driving up prices further.</w:t>
      </w:r>
    </w:p>
    <w:p>
      <w:r>
        <w:t>In Vermont, house prices increased by 12.8% over the past year, the highest rate in the U.S., influenced by limited inventory and seller hesitancy. States like New Jersey, New York, and Delaware also saw significant property appreciation, exceeding 10% annually.</w:t>
      </w:r>
    </w:p>
    <w:p>
      <w:r>
        <w:t>This housing crunch has particularly pressured entry-level homebuyers, as prices for starter homes have grown faster than other market segments. Construction of new homes, particularly smaller, entry-level ones, has lagged, exacerbating the supply shortage. Economists attribute this to rising material costs and regulatory hurdles.</w:t>
      </w:r>
    </w:p>
    <w:p>
      <w:r>
        <w:t>Overall, these dynamics are contributing to an increasingly challenging housing market, affecting mobility and affordability for many Americans.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