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Technical issue halts trading of Berkshire Hathaway and others on NYSE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The New York Stock Exchange (NYSE) is currently investigating a technical issue that led to the halting of Berkshire Hathaway and numerous other stocks on Monday, May 21, 2024. The issue is connected to a mechanism intended to prevent extreme stock price fluctuations. Among the paused stocks are Chipotle and Berkshire Hathaway, the latter of which showed a dramatic price drop to $185.10, representing a 99.97% loss according to Refinitiv. The NYSE has not confirmed if these events are directly connected. Further details are pending as the investigation continues.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