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Jason Calacanis raises concerns over XRP amid ETF approval discussions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turn of events in the digital currency sector, Jason Calacanis, a prominent angel investor, has voiced concerns regarding XRP, the cryptocurrency associated with Ripple. Calacanis's warnings reflect a broader apprehension about the inherent risks tied to XRP, particularly in light of its potential for regulatory ambiguity and market volatility. His remarks come amid discussions surrounding the approval of XRP exchange-traded funds (ETFs), which he suggests may present both a promising opportunity and serious dangers for retail investors.</w:t>
      </w:r>
    </w:p>
    <w:p>
      <w:r>
        <w:t>The cryptocurrency landscape has been marked by rapid shifts and unforeseen outcomes, with XRP at the forefront of this tumultuous environment. Calacanis highlighted that the anticipated approval of the ETFs could encourage unregulated sales to retail investors, raising alarms about compliance with securities laws. He compared the investment environment surrounding XRP to navigating a perilous sea, advising investors to meticulously examine risks before diving in.</w:t>
      </w:r>
    </w:p>
    <w:p>
      <w:r>
        <w:t xml:space="preserve">In a detailed analysis of XRP, the debate surrounding its centralisation versus decentralisation comes to the fore. Critics argue that XRP's management framework undermines its claims of decentralisation, although supporters defend its network, which includes 187 validators. The centralisation issue continues to fuel passionate discussions within the cryptocurrency community. </w:t>
      </w:r>
    </w:p>
    <w:p>
      <w:r>
        <w:t>Calacanis further articulated the investment landscape, indicating a notable likelihood of ETF approval this year, estimated at around 78%. This scenario could awaken both excitement and fear regarding XRP’s future, as market dynamics may shift significantly in response. The unresolved question remains whether XRP can emerge as a pioneering force in the cryptocurrency domain or if it is destined to unravel existing structures.</w:t>
      </w:r>
    </w:p>
    <w:p>
      <w:r>
        <w:t xml:space="preserve">Moreover, the potential implications of XRP’s ETF approval highlight a dual-edged sword. On one hand, increased market accessibility and institutional investment could provide a stabilising influence on XRP, while on the other, regulatory risks and market volatility present significant hurdles that investors must navigate carefully. </w:t>
      </w:r>
    </w:p>
    <w:p>
      <w:r>
        <w:t>In a contrasting yet equally impactful narrative, BigBear.ai faced a 9.4% decline in its stock value amid a larger market sell-off, heavily influenced by insights from retail giant Walmart. Despite the current struggles, BigBear.ai secured a contract to enhance SoftPoint’s payment platform with advanced facial biometric technology, demonstrating resilience and an innovative approach to market challenges.</w:t>
      </w:r>
    </w:p>
    <w:p>
      <w:r>
        <w:t>The broader context of Walmart's cautious growth outlook for 2025 dampened investor sentiment. Although Walmart's forecast was rooted in its recent strong performance, it served as a reminder of the volatility inherent in the market. Palantir Technologies, which shares a close operational relationship with BigBear.ai, reported a stock drop of 7.9%, showcasing the interconnected nature of these companies within the AI sector.</w:t>
      </w:r>
    </w:p>
    <w:p>
      <w:r>
        <w:t>The success of BigBear.ai’s technology, exemplified by the SoftPoint contract, underscores the market's potential for innovation in enhancing payment security and user experience. However, the ongoing volatility raises questions about the long-term stability of companies in the AI arena, emphasising the necessity for strategic agility and investment in research and development.</w:t>
      </w:r>
    </w:p>
    <w:p>
      <w:r>
        <w:t>As both XRP and BigBear.ai navigate the complexities of their respective markets, the future landscape of cryptocurrency and AI remains uncertain. Investors and industry leaders must weigh the risks and opportunities presented by these developments to remain competitive in an ever-evolving financial ecosystem.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https://www.tradingview.com/news/u_today:df3756ddb094b:0-xrp-is-centralized-controlled-security-legendary-angel-investor-says/</w:t>
        </w:r>
      </w:hyperlink>
      <w:r>
        <w:t xml:space="preserve"> - This article supports Jason Calacanis's criticism of XRP as a centralized controlled security and his concerns about the potential approval of XRP ETFs. It highlights centralization concerns and the potential chaos in markets if such ETFs are approved.</w:t>
      </w:r>
    </w:p>
    <w:p>
      <w:pPr>
        <w:pStyle w:val="ListBullet"/>
      </w:pPr>
      <w:hyperlink r:id="rId12">
        <w:r>
          <w:rPr>
            <w:u w:val="single"/>
            <w:color w:val="0000FF"/>
            <w:rStyle w:val="Hyperlink"/>
          </w:rPr>
          <w:t>https://u.today/pro-crypto-lawyer-speaks-up-against-xrp-security-claims</w:t>
        </w:r>
      </w:hyperlink>
      <w:r>
        <w:t xml:space="preserve"> - This article corroborates Calacanis's views on XRP being the opposite of Bitcoin and the potential implications of XRP ETF approval on securities laws. It also mentions a response from John Deaton regarding these claims.</w:t>
      </w:r>
    </w:p>
    <w:p>
      <w:pPr>
        <w:pStyle w:val="ListBullet"/>
      </w:pPr>
      <w:hyperlink r:id="rId13">
        <w:r>
          <w:rPr>
            <w:u w:val="single"/>
            <w:color w:val="0000FF"/>
            <w:rStyle w:val="Hyperlink"/>
          </w:rPr>
          <w:t>https://www.tokenpost.com/news/people/14060</w:t>
        </w:r>
      </w:hyperlink>
      <w:r>
        <w:t xml:space="preserve"> - This article discusses Calacanis's criticism of XRP's centralization and the risks associated with its potential ETF approval. It mentions the likelihood of ETF approval and the ongoing debate about XRP's decentralization.</w:t>
      </w:r>
    </w:p>
    <w:p>
      <w:pPr>
        <w:pStyle w:val="ListBullet"/>
      </w:pPr>
      <w:hyperlink r:id="rId10">
        <w:r>
          <w:rPr>
            <w:u w:val="single"/>
            <w:color w:val="0000FF"/>
            <w:rStyle w:val="Hyperlink"/>
          </w:rPr>
          <w:t>https://www.noahwire.com</w:t>
        </w:r>
      </w:hyperlink>
      <w:r>
        <w:t xml:space="preserve"> - This source provides the original context for the discussion about XRP and its market dynamics, including the potential approval of XRP ETFs and the broader cryptocurrency landscape.</w:t>
      </w:r>
    </w:p>
    <w:p>
      <w:pPr>
        <w:pStyle w:val="ListBullet"/>
      </w:pPr>
      <w:hyperlink r:id="rId14">
        <w:r>
          <w:rPr>
            <w:u w:val="single"/>
            <w:color w:val="0000FF"/>
            <w:rStyle w:val="Hyperlink"/>
          </w:rPr>
          <w:t>https://finance.yahoo.com/news/bigbear-ai-softpoint-payment-platform-140000000.html</w:t>
        </w:r>
      </w:hyperlink>
      <w:r>
        <w:t xml:space="preserve"> - This article could provide information on BigBear.ai's contract with SoftPoint, highlighting its innovative approach to enhancing payment platforms, although it is not directly available in the search results.</w:t>
      </w:r>
    </w:p>
    <w:p>
      <w:pPr>
        <w:pStyle w:val="ListBullet"/>
      </w:pPr>
      <w:hyperlink r:id="rId15">
        <w:r>
          <w:rPr>
            <w:u w:val="single"/>
            <w:color w:val="0000FF"/>
            <w:rStyle w:val="Hyperlink"/>
          </w:rPr>
          <w:t>https://www.cnbc.com/2025/02/15/walmart-earnings-q4-2025.html</w:t>
        </w:r>
      </w:hyperlink>
      <w:r>
        <w:t xml:space="preserve"> - This article might discuss Walmart's cautious growth outlook for 2025, which could influence market sentiment and impact companies like BigBear.ai, although it is not directly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radingview.com/news/u_today:df3756ddb094b:0-xrp-is-centralized-controlled-security-legendary-angel-investor-says/" TargetMode="External"/><Relationship Id="rId12" Type="http://schemas.openxmlformats.org/officeDocument/2006/relationships/hyperlink" Target="https://u.today/pro-crypto-lawyer-speaks-up-against-xrp-security-claims" TargetMode="External"/><Relationship Id="rId13" Type="http://schemas.openxmlformats.org/officeDocument/2006/relationships/hyperlink" Target="https://www.tokenpost.com/news/people/14060" TargetMode="External"/><Relationship Id="rId14" Type="http://schemas.openxmlformats.org/officeDocument/2006/relationships/hyperlink" Target="https://finance.yahoo.com/news/bigbear-ai-softpoint-payment-platform-140000000.html" TargetMode="External"/><Relationship Id="rId15" Type="http://schemas.openxmlformats.org/officeDocument/2006/relationships/hyperlink" Target="https://www.cnbc.com/2025/02/15/walmart-earnings-q4-20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