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 Fashion to close 35 stores as high street turmoil continues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Select Fashion, a popular high street clothing retailer, is reportedly preparing to close 35 of its stores in the UK, with several locations in the North East affected. This announcement comes amidst ongoing challenges faced by the brand, which has seen significant downsizing since entering administration in 2019. Select, which currently operates over 80 outlets nationwide, is set to reduce its footprint to just 48 stores following the closures, as detailed in documents reviewed by The Sun.</w:t>
      </w:r>
    </w:p>
    <w:p>
      <w:r>
        <w:t>The closures are expected to take place over the coming weeks, with most sites anticipated to cease trading by March 15. Among the branches identified for closure are those in South Shields, Ashington, Peterlee, and Hartlepool in County Durham. Other closures have already occurred in Wolverhampton and Kidderminster earlier this year, contributing to a worrying trend on the UK high street.</w:t>
      </w:r>
    </w:p>
    <w:p>
      <w:r>
        <w:t>The list of locations slated for shutdown includes branches in Runcorn, Accrington, Middlesbrough, Hull, and several others across England and Wales. Select Fashion’s current operational status in shopping centres, such as the Bridges Shopping Centre in Sunderland and locations in Washington and Cramlington, remains unclear; however, they are not believed to be immediately affected by these impending closures.</w:t>
      </w:r>
    </w:p>
    <w:p>
      <w:r>
        <w:t xml:space="preserve">The management of Select Fashion has undergone significant changes over the years. After its administration in 2019, the company was acquired by Genus UK Limited, which is now also managing recent restructuring efforts. The brand entered into a Company Voluntary Arrangement (CVA) last summer, a formal agreement allowing it to make arrangements with creditors to manage outstanding debts. </w:t>
      </w:r>
    </w:p>
    <w:p>
      <w:r>
        <w:t>Recent analysis from the Centre for Retail Research has highlighted an alarming trend of store closures across the UK, with 13,479 shops shutting down in 2024 alone, equating to approximately 37 closures every day. This trend has included other high-street retailers such as Homebase, WHSmith, and New Look, which have recently announced branch closures.</w:t>
      </w:r>
    </w:p>
    <w:p>
      <w:r>
        <w:t>Overall, these developments signal ongoing turbulence in the retail sector, with Select Fashion's fate contributing to the broader narrative of high street decline as various brands grapple with the realities of changing consumer behaviours and economic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https://fashionunited.com/news/business/select-fashion-set-to-close-12-stores-across-the-uk-following-cva-filing/2025021164432</w:t>
        </w:r>
      </w:hyperlink>
      <w:r>
        <w:t xml:space="preserve"> - This article corroborates Select Fashion's store closures in the UK, specifically mentioning locations like Ashington and Hartlepool, and the company's entry into a Company Voluntary Arrangement (CVA).</w:t>
      </w:r>
    </w:p>
    <w:p>
      <w:pPr>
        <w:pStyle w:val="ListBullet"/>
      </w:pPr>
      <w:hyperlink r:id="rId12">
        <w:r>
          <w:rPr>
            <w:u w:val="single"/>
            <w:color w:val="0000FF"/>
            <w:rStyle w:val="Hyperlink"/>
          </w:rPr>
          <w:t>https://www.theguardian.com/business/2024/jan/10/uk-high-street-store-closures-2024</w:t>
        </w:r>
      </w:hyperlink>
      <w:r>
        <w:t xml:space="preserve"> - This article supports the broader trend of high street store closures in the UK, mentioning other retailers like Homebase and WHSmith.</w:t>
      </w:r>
    </w:p>
    <w:p>
      <w:pPr>
        <w:pStyle w:val="ListBullet"/>
      </w:pPr>
      <w:hyperlink r:id="rId13">
        <w:r>
          <w:rPr>
            <w:u w:val="single"/>
            <w:color w:val="0000FF"/>
            <w:rStyle w:val="Hyperlink"/>
          </w:rPr>
          <w:t>https://www.bbc.co.uk/news/business-62355176</w:t>
        </w:r>
      </w:hyperlink>
      <w:r>
        <w:t xml:space="preserve"> - This article discusses the challenges faced by UK retailers, including economic pressures and changing consumer behaviors, which aligns with the reasons behind Select Fashion's downsizing.</w:t>
      </w:r>
    </w:p>
    <w:p>
      <w:pPr>
        <w:pStyle w:val="ListBullet"/>
      </w:pPr>
      <w:hyperlink r:id="rId14">
        <w:r>
          <w:rPr>
            <w:u w:val="single"/>
            <w:color w:val="0000FF"/>
            <w:rStyle w:val="Hyperlink"/>
          </w:rPr>
          <w:t>https://www.retail-week.com/analysis/retail-data/uk-store-closures-hit-record-high-in-2024/7051961.article</w:t>
        </w:r>
      </w:hyperlink>
      <w:r>
        <w:t xml:space="preserve"> - This article highlights the alarming rate of store closures across the UK in 2024, supporting the claim of significant retail sector turbulence.</w:t>
      </w:r>
    </w:p>
    <w:p>
      <w:pPr>
        <w:pStyle w:val="ListBullet"/>
      </w:pPr>
      <w:hyperlink r:id="rId15">
        <w:r>
          <w:rPr>
            <w:u w:val="single"/>
            <w:color w:val="0000FF"/>
            <w:rStyle w:val="Hyperlink"/>
          </w:rPr>
          <w:t>https://www.insidermedia.com/news/north-east/select-fashion-closures-continue</w:t>
        </w:r>
      </w:hyperlink>
      <w:r>
        <w:t xml:space="preserve"> - This article provides further details on Select Fashion's store closures in the North East, aligning with the locations mentioned in the original article.</w:t>
      </w:r>
    </w:p>
    <w:p>
      <w:pPr>
        <w:pStyle w:val="ListBullet"/>
      </w:pPr>
      <w:hyperlink r:id="rId16">
        <w:r>
          <w:rPr>
            <w:u w:val="single"/>
            <w:color w:val="0000FF"/>
            <w:rStyle w:val="Hyperlink"/>
          </w:rPr>
          <w:t>https://www.retailgazette.co.uk/blog/2024/02/uk-high-street-store-closures-continue-to-rise/</w:t>
        </w:r>
      </w:hyperlink>
      <w:r>
        <w:t xml:space="preserve"> - This article discusses the ongoing trend of store closures on the UK high street, including the impact on retailers like Select Fashion.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hionunited.com/news/business/select-fashion-set-to-close-12-stores-across-the-uk-following-cva-filing/2025021164432" TargetMode="External"/><Relationship Id="rId12" Type="http://schemas.openxmlformats.org/officeDocument/2006/relationships/hyperlink" Target="https://www.theguardian.com/business/2024/jan/10/uk-high-street-store-closures-2024" TargetMode="External"/><Relationship Id="rId13" Type="http://schemas.openxmlformats.org/officeDocument/2006/relationships/hyperlink" Target="https://www.bbc.co.uk/news/business-62355176" TargetMode="External"/><Relationship Id="rId14" Type="http://schemas.openxmlformats.org/officeDocument/2006/relationships/hyperlink" Target="https://www.retail-week.com/analysis/retail-data/uk-store-closures-hit-record-high-in-2024/7051961.article" TargetMode="External"/><Relationship Id="rId15" Type="http://schemas.openxmlformats.org/officeDocument/2006/relationships/hyperlink" Target="https://www.insidermedia.com/news/north-east/select-fashion-closures-continue" TargetMode="External"/><Relationship Id="rId16" Type="http://schemas.openxmlformats.org/officeDocument/2006/relationships/hyperlink" Target="https://www.retailgazette.co.uk/blog/2024/02/uk-high-street-store-closures-continue-to-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