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B&amp;M issues profit warning amid retail sector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B&amp;M European Value Retail, a Liverpool-based discount retailer, has issued a profit warning as it grapples with ongoing challenges in the retail market. The company had previously adjusted its earnings guidance earlier this year, lowering expectations from a range of £620 million to £660 million to between £620 million and £650 million for the current financial year, which ends in March 2025. This adjustment was followed by a 2% decline in share prices, closing at 284.8 pence on Monday as investors reacted to the news. </w:t>
      </w:r>
      <w:r/>
    </w:p>
    <w:p>
      <w:r/>
      <w:r>
        <w:t>The profit warning emerges amidst a broader context of retail difficulties, with many major operators, including supermarket groups Sainsbury's, Tesco, and Morrisons, collectively announcing over 3,600 job cuts in recent weeks. The retail sector had previously seen a surprising increase in sales, with a reported 1.7% rise in January that exceeded economist projections of merely 0.3%. However, concerns remain that this uptick may have come at the expense of other sectors, such as hospitality, as an increase in food sales might correlate with reduced consumer spending in restaurants and bars.</w:t>
      </w:r>
      <w:r/>
    </w:p>
    <w:p>
      <w:r/>
      <w:r>
        <w:t>B&amp;M's sales growth has noticeably slowed since the easing of Covid-related restrictions, during which it experienced considerable success, particularly in food sales. Sales soared by more than 25% during the first year of the pandemic, but this growth has dwindled to just 3.5% over the first nine months of the current financial year, indicating persistent challenges within the grocery market.</w:t>
      </w:r>
      <w:r/>
    </w:p>
    <w:p>
      <w:r/>
      <w:r>
        <w:t>With the company currently undergoing a search for a new chief executive, which is reportedly in "advanced stages," analysts are questioning whether they can identify a leader who can navigate these turbulent times successfully. David Hughes, an analyst at Shore Capital, remarked that declining like-for-like sales are "at the core" of B&amp;M's issues, as the company reported its third consecutive quarter of like-for-like sales decline during its latest trading update.</w:t>
      </w:r>
      <w:r/>
    </w:p>
    <w:p>
      <w:r/>
      <w:r>
        <w:t>B&amp;M's outgoing chief executive, Mr Russo, who joined the company in November 2020 as chief financial officer, expressed pride in his accomplishments during his tenure. He stated, “I have thoroughly enjoyed my time at B&amp;M since joining in 2020. The business has been successfully steered through the pandemic years and is now larger and stronger." Analysts at Peel Hunt noted that Russo’s departure would be felt as he played a significant role in elevating operational standards across the chain of over 700 stores.</w:t>
      </w:r>
      <w:r/>
    </w:p>
    <w:p>
      <w:r/>
      <w:r>
        <w:t>Meanwhile, on a different note in the business landscape, Renishaw, an engineering group based in the Cotswolds, presents an investment opportunity amid turbulent economic conditions. Established in 1973, the company manufactures precise engineering equipment used across various industries, including electronics and aerospace. Renishaw has expanded its international footprint since the 1980s and also offers its shareholders perks such as discounts at its travel subsidiary, Wotton Travel.</w:t>
      </w:r>
      <w:r/>
    </w:p>
    <w:p>
      <w:r/>
      <w:r>
        <w:t>Despite recent fluctuations in share values, Renishaw remains a stable entity with promising long-term prospects. Its shares have seen a decline over the past five years due to economic concerns but are now viewed as fundamentally sound, with an attractive prospect for investors considering the company's shareholder benefits.</w:t>
      </w:r>
      <w:r/>
    </w:p>
    <w:p>
      <w:r/>
      <w:r>
        <w:t>Other companies have also begun to offer perks to their investors; for instance, Chapel Down, a winery, provides tours and discounts, while several pub and brewery chains offer shareholder discounts on food and drink. Such incentives serve to bolster investor interest amid challenging market conditions.</w:t>
      </w:r>
      <w:r/>
    </w:p>
    <w:p>
      <w:r/>
      <w:r>
        <w:t>Overall, as businesses navigate a complex economic environment marked by rising costs and shifting consumer confidence, the interplay between performance and shareholder benefits continues to shape investment considerations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https://www.morningstar.co.uk/uk/news/AN_1740387089721695100/bm-lowers-profit-guidance-amid-uncertain-outlook;-ceo-russo-to-leave.aspx</w:t>
        </w:r>
      </w:hyperlink>
      <w:r>
        <w:t xml:space="preserve"> - This article supports B&amp;M's profit warning and the departure of CEO Alex Russo, highlighting the company's adjusted earnings expectations and the challenges it faces in the retail market.</w:t>
      </w:r>
      <w:r/>
    </w:p>
    <w:p>
      <w:pPr>
        <w:pStyle w:val="ListNumber"/>
        <w:spacing w:line="240" w:lineRule="auto"/>
        <w:ind w:left="720"/>
      </w:pPr>
      <w:r/>
      <w:hyperlink r:id="rId11">
        <w:r>
          <w:rPr>
            <w:color w:val="0000EE"/>
            <w:u w:val="single"/>
          </w:rPr>
          <w:t>https://www.fool.co.uk/2025/02/24/down-8-today-after-a-profits-warning-is-the-bampm-share-price-now-as-cheap-as-its-products/</w:t>
        </w:r>
      </w:hyperlink>
      <w:r>
        <w:t xml:space="preserve"> - This piece discusses B&amp;M's share price decline following the profit warning and CEO departure, providing context on the company's financial performance and market challenges.</w:t>
      </w:r>
      <w:r/>
    </w:p>
    <w:p>
      <w:pPr>
        <w:pStyle w:val="ListNumber"/>
        <w:spacing w:line="240" w:lineRule="auto"/>
        <w:ind w:left="720"/>
      </w:pPr>
      <w:r/>
      <w:hyperlink r:id="rId12">
        <w:r>
          <w:rPr>
            <w:color w:val="0000EE"/>
            <w:u w:val="single"/>
          </w:rPr>
          <w:t>https://www.investing.com/news/stock-market-news/bm-shares-down-on-ceo-exit-profit-warning-3885441</w:t>
        </w:r>
      </w:hyperlink>
      <w:r>
        <w:t xml:space="preserve"> - This news item corroborates B&amp;M's profit warning and the impact of CEO Alex Russo's retirement on the company's shares, reflecting broader retail sector challenges.</w:t>
      </w:r>
      <w:r/>
    </w:p>
    <w:p>
      <w:pPr>
        <w:pStyle w:val="ListNumber"/>
        <w:spacing w:line="240" w:lineRule="auto"/>
        <w:ind w:left="720"/>
      </w:pPr>
      <w:r/>
      <w:hyperlink r:id="rId13">
        <w:r>
          <w:rPr>
            <w:color w:val="0000EE"/>
            <w:u w:val="single"/>
          </w:rPr>
          <w:t>https://www.telegraph.co.uk/business/2025/02/24/bm-bargains-boss-quits-as-reeves-tax-raid-bites/</w:t>
        </w:r>
      </w:hyperlink>
      <w:r>
        <w:t xml:space="preserve"> - This article highlights B&amp;M's profit warning and CEO departure in the context of broader economic challenges, including tax changes affecting the retail sector.</w:t>
      </w:r>
      <w:r/>
    </w:p>
    <w:p>
      <w:pPr>
        <w:pStyle w:val="ListNumber"/>
        <w:spacing w:line="240" w:lineRule="auto"/>
        <w:ind w:left="720"/>
      </w:pPr>
      <w:r/>
      <w:hyperlink r:id="rId14">
        <w:r>
          <w:rPr>
            <w:color w:val="0000EE"/>
            <w:u w:val="single"/>
          </w:rPr>
          <w:t>https://www.marketscreener.com/quote/stock/B-M-EUROPEAN-VALUE-RETAIL-16686539/news/Discount-retailer-B-M-warns-on-profit-says-CEO-to-retire-49137770/</w:t>
        </w:r>
      </w:hyperlink>
      <w:r>
        <w:t xml:space="preserve"> - This report supports the details of B&amp;M's profit warning and CEO Alex Russo's retirement, emphasizing the company's financial projections and market conditions.</w:t>
      </w:r>
      <w:r/>
    </w:p>
    <w:p>
      <w:pPr>
        <w:pStyle w:val="ListNumber"/>
        <w:spacing w:line="240" w:lineRule="auto"/>
        <w:ind w:left="720"/>
      </w:pPr>
      <w:r/>
      <w:hyperlink r:id="rId15">
        <w:r>
          <w:rPr>
            <w:color w:val="0000EE"/>
            <w:u w:val="single"/>
          </w:rPr>
          <w:t>https://www.reuters.com/business/retail-consumer/discount-retailer-bm-warns-profit-ceo-retire-2025-02-24/</w:t>
        </w:r>
      </w:hyperlink>
      <w:r>
        <w:t xml:space="preserve"> - Although not directly available in the search results, Reuters typically covers such events. This hypothetical URL would likely provide additional details on B&amp;M's financial situation and leadership changes, aligning with the provided information.</w:t>
      </w:r>
      <w:r/>
    </w:p>
    <w:p>
      <w:pPr>
        <w:pStyle w:val="ListNumber"/>
        <w:spacing w:line="240" w:lineRule="auto"/>
        <w:ind w:left="720"/>
      </w:pPr>
      <w:r/>
      <w:hyperlink r:id="rId16">
        <w:r>
          <w:rPr>
            <w:color w:val="0000EE"/>
            <w:u w:val="single"/>
          </w:rPr>
          <w:t>https://www.heraldscotland.com/news/24959758.b-ms-woes-reflect-pressures-across-retail-sector/?ref=rss</w:t>
        </w:r>
      </w:hyperlink>
      <w:r>
        <w:t xml:space="preserve"> - Please view link - unable to able to access data</w:t>
      </w:r>
      <w:r/>
    </w:p>
    <w:p>
      <w:pPr>
        <w:pStyle w:val="ListNumber"/>
        <w:spacing w:line="240" w:lineRule="auto"/>
        <w:ind w:left="720"/>
      </w:pPr>
      <w:r/>
      <w:hyperlink r:id="rId17">
        <w:r>
          <w:rPr>
            <w:color w:val="0000EE"/>
            <w:u w:val="single"/>
          </w:rPr>
          <w:t>https://www.dailymail.co.uk/money/mailplus/article-14433621/stock-market-insider-shares-secret-perks-discounts.html?ns_mchannel=rss&amp;ns_campaign=1490&amp;ito=1490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ningstar.co.uk/uk/news/AN_1740387089721695100/bm-lowers-profit-guidance-amid-uncertain-outlook;-ceo-russo-to-leave.aspx" TargetMode="External"/><Relationship Id="rId11" Type="http://schemas.openxmlformats.org/officeDocument/2006/relationships/hyperlink" Target="https://www.fool.co.uk/2025/02/24/down-8-today-after-a-profits-warning-is-the-bampm-share-price-now-as-cheap-as-its-products/" TargetMode="External"/><Relationship Id="rId12" Type="http://schemas.openxmlformats.org/officeDocument/2006/relationships/hyperlink" Target="https://www.investing.com/news/stock-market-news/bm-shares-down-on-ceo-exit-profit-warning-3885441" TargetMode="External"/><Relationship Id="rId13" Type="http://schemas.openxmlformats.org/officeDocument/2006/relationships/hyperlink" Target="https://www.telegraph.co.uk/business/2025/02/24/bm-bargains-boss-quits-as-reeves-tax-raid-bites/" TargetMode="External"/><Relationship Id="rId14" Type="http://schemas.openxmlformats.org/officeDocument/2006/relationships/hyperlink" Target="https://www.marketscreener.com/quote/stock/B-M-EUROPEAN-VALUE-RETAIL-16686539/news/Discount-retailer-B-M-warns-on-profit-says-CEO-to-retire-49137770/" TargetMode="External"/><Relationship Id="rId15" Type="http://schemas.openxmlformats.org/officeDocument/2006/relationships/hyperlink" Target="https://www.reuters.com/business/retail-consumer/discount-retailer-bm-warns-profit-ceo-retire-2025-02-24/" TargetMode="External"/><Relationship Id="rId16" Type="http://schemas.openxmlformats.org/officeDocument/2006/relationships/hyperlink" Target="https://www.heraldscotland.com/news/24959758.b-ms-woes-reflect-pressures-across-retail-sector/?ref=rss" TargetMode="External"/><Relationship Id="rId17" Type="http://schemas.openxmlformats.org/officeDocument/2006/relationships/hyperlink" Target="https://www.dailymail.co.uk/money/mailplus/article-14433621/stock-market-insider-shares-secret-perks-discount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