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Oracle plans first stock split in 24 years to attract retail investors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Oracle Corporation is set to embark on a significant transformation as it plans its first stock split in 24 years, aiming to attract retail investors. The decision comes on the heels of a notable 52% spike in cloud revenue, attributed to the company’s aggressive integration of artificial intelligence (AI) within its offerings.</w:t>
      </w:r>
    </w:p>
    <w:p>
      <w:r>
        <w:t>The anticipated stock split is designed to make Oracle shares more accessible to a wider range of investors, particularly those in the retail sector. By lowering the individual share price, the company hopes to enhance liquidity and foster a more diverse shareholder base. The move is indicative of Oracle’s confidence in its future prospects and demonstrates a commitment to cultivating inclusive investor relationships.</w:t>
      </w:r>
    </w:p>
    <w:p>
      <w:r>
        <w:t>Cloud revenue has emerged as a core strength for Oracle, with projections suggesting it could soar to an impressive $25 billion. These forecasts reflect the company's strategic investments in technology to meet the escalating demand for cloud solutions, driven largely by global digital transformation trends. Oracle’s ventures are further buoyed by robust partnerships and an expanding portfolio of cloud services, positioning the company as a formidable contender against primary competitors such as Amazon Web Services and Microsoft Azure.</w:t>
      </w:r>
    </w:p>
    <w:p>
      <w:r>
        <w:t>Predictions for Oracle's stock valuation indicate the potential for nearly doubling to $373 per share within the next five years. This optimistic outlook is bolstered by Oracle’s innovative AI-driven cloud solutions, which are increasingly sought after in the business landscape. The tools provided through this integration not only enhance operational efficiency but also facilitate impactful data-driven decision-making for companies leveraging Oracle’s services.</w:t>
      </w:r>
    </w:p>
    <w:p>
      <w:r>
        <w:t>In addition to its cloud revenue growth, Oracle anticipates a 50% rise in future obligations stemming from its strategic contracts. This signals a solid commitment to ongoing growth and innovation within the tech industry. Oracle is making strides to redefine its role, especially as it continues to push the boundaries in AI and financial strategies.</w:t>
      </w:r>
    </w:p>
    <w:p>
      <w:r>
        <w:t>Beyond its business growth, Oracle's cloud services are equipped with advanced security measures to address increasing concerns about data protection and privacy. The company’s commitment to security enhances customer confidence in its capabilities, while its environmentally sustainable practices align with a growing demand for corporate responsibility among consumers and investors alike.</w:t>
      </w:r>
    </w:p>
    <w:p>
      <w:r>
        <w:t>As Oracle navigates this pivotal phase, it is clearly poised to influence tech industry norms significantly. Investors are encouraged to monitor Oracle's developments closely, given the substantial impact its bold strategies and visionary leadership promise to have within the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https://www.marketbeat.com/instant-alerts/oracle-nyseorcl-shares-down-23-heres-what-happened-2025-02-25/</w:t>
        </w:r>
      </w:hyperlink>
      <w:r>
        <w:t xml:space="preserve"> - This article provides insights into Oracle's current stock performance and market position, which supports the company's strategic moves like stock splits to attract more investors.</w:t>
      </w:r>
    </w:p>
    <w:p>
      <w:pPr>
        <w:pStyle w:val="ListBullet"/>
      </w:pPr>
      <w:hyperlink r:id="rId12">
        <w:r>
          <w:rPr>
            <w:u w:val="single"/>
            <w:color w:val="0000FF"/>
            <w:rStyle w:val="Hyperlink"/>
          </w:rPr>
          <w:t>https://www.investing.com/equities/oracle-corp-historical-data-splits</w:t>
        </w:r>
      </w:hyperlink>
      <w:r>
        <w:t xml:space="preserve"> - This webpage lists Oracle's past stock splits, which can be used to understand the company's historical approach to making shares more accessible to investors.</w:t>
      </w:r>
    </w:p>
    <w:p>
      <w:pPr>
        <w:pStyle w:val="ListBullet"/>
      </w:pPr>
      <w:hyperlink r:id="rId13">
        <w:r>
          <w:rPr>
            <w:u w:val="single"/>
            <w:color w:val="0000FF"/>
            <w:rStyle w:val="Hyperlink"/>
          </w:rPr>
          <w:t>https://www.oracle.com/cloud/</w:t>
        </w:r>
      </w:hyperlink>
      <w:r>
        <w:t xml:space="preserve"> - Oracle's official cloud services page highlights its commitment to cloud solutions and AI integration, aligning with the article's focus on cloud revenue growth and AI-driven innovations.</w:t>
      </w:r>
    </w:p>
    <w:p>
      <w:pPr>
        <w:pStyle w:val="ListBullet"/>
      </w:pPr>
      <w:hyperlink r:id="rId14">
        <w:r>
          <w:rPr>
            <w:u w:val="single"/>
            <w:color w:val="0000FF"/>
            <w:rStyle w:val="Hyperlink"/>
          </w:rPr>
          <w:t>https://www.investopedia.com/articles/active-trading/052015/what-is-stock-split.asp</w:t>
        </w:r>
      </w:hyperlink>
      <w:r>
        <w:t xml:space="preserve"> - This article explains how stock splits work and their potential benefits, such as increasing liquidity and attracting retail investors, which aligns with Oracle's strategy.</w:t>
      </w:r>
    </w:p>
    <w:p>
      <w:pPr>
        <w:pStyle w:val="ListBullet"/>
      </w:pPr>
      <w:hyperlink r:id="rId15">
        <w:r>
          <w:rPr>
            <w:u w:val="single"/>
            <w:color w:val="0000FF"/>
            <w:rStyle w:val="Hyperlink"/>
          </w:rPr>
          <w:t>https://www.gartner.com/en/newsroom/press-releases/2023-02-21-gartner-says-cloud-revenue-will-reach-1-trillion-by-2028</w:t>
        </w:r>
      </w:hyperlink>
      <w:r>
        <w:t xml:space="preserve"> - Gartner's forecast on cloud revenue growth underscores the broader market trends that Oracle is capitalizing on with its cloud services expansion.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beat.com/instant-alerts/oracle-nyseorcl-shares-down-23-heres-what-happened-2025-02-25/" TargetMode="External"/><Relationship Id="rId12" Type="http://schemas.openxmlformats.org/officeDocument/2006/relationships/hyperlink" Target="https://www.investing.com/equities/oracle-corp-historical-data-splits" TargetMode="External"/><Relationship Id="rId13" Type="http://schemas.openxmlformats.org/officeDocument/2006/relationships/hyperlink" Target="https://www.oracle.com/cloud/" TargetMode="External"/><Relationship Id="rId14" Type="http://schemas.openxmlformats.org/officeDocument/2006/relationships/hyperlink" Target="https://www.investopedia.com/articles/active-trading/052015/what-is-stock-split.asp" TargetMode="External"/><Relationship Id="rId15" Type="http://schemas.openxmlformats.org/officeDocument/2006/relationships/hyperlink" Target="https://www.gartner.com/en/newsroom/press-releases/2023-02-21-gartner-says-cloud-revenue-will-reach-1-trillion-by-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