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beverage consumption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beverage consumption in the UK is undergoing a notable transformation, driven largely by evolving drinking habits and economic pressures. According to Helena Bush from adm Group, the trend reflects a rising preference for home drinking, especially within the context of recent challenges faced by bars and nightclubs. Since March 2020, approximately 37% of UK nightclubs have ceased operations, attributed to a combination of rising costs and a cultural shift towards mindful drinking.</w:t>
      </w:r>
    </w:p>
    <w:p>
      <w:r>
        <w:t>Consumers are increasingly opting to drink less frequently but are willing to spend more when they do go out. This phenomenon, known as premiumization, underscores a growing trend where individuals seek higher-quality drinks that provide a more indulgent experience. Remarkably, in the United States, 66% of Gen Z wine drinkers reported a preference for at-home consumption in 2024, with 26% spending more on their household beverage selection compared to expenditures in bars.</w:t>
      </w:r>
    </w:p>
    <w:p>
      <w:r>
        <w:t>In light of this evolution, beverage brands are recalibrating their strategies to cater to the new at-home drinking culture. Bush highlights that brands can enhance the at-home experience by replicating the high-end service commonly associated with bars. This involves meticulous attention to packaging, glassware, and garnishes, all of which contribute to a memorable beverage experience. The use of upgraded glassware, for example, not only enhances the aesthetic appeal but also reinforces brand identity and provides a sense of authenticity, delivering a “perfect serve” to consumers.</w:t>
      </w:r>
    </w:p>
    <w:p>
      <w:r>
        <w:t>Innovative approaches are being embraced by various brands to create a more immersive at-home drinking experience. For instance, Guinness has introduced the Nitrosurge, while independent brands are experimenting with unique serving methods, such as Smokehead whisky’s ‘Burn Book’ which offers an authentic Scotch experience right at home. Additionally, brands like Coors Light are utilising interactive packaging, with cans that feature colour-changing mountains to indicate optimal serving temperatures. Such innovations elevate the overall drinking experience and foster deeper connections between consumers and brands.</w:t>
      </w:r>
    </w:p>
    <w:p>
      <w:r>
        <w:t>Consumer curiosity towards new flavours is also influencing at-home drinking choices. One-third of global consumers express intrigue in unique and distinctive flavours, presenting brands with opportunities to experiment with limited edition offerings. For instance, Smirnoff’s fiery tamarind and Paquera’s Wagyu-infused Mezcal target those seeking culinary exploration. The popularity of authentic spirits, including Baijiu and Pisco, is also rising, as consumers gravitate towards educational narratives that enrich their drinking experience.</w:t>
      </w:r>
    </w:p>
    <w:p>
      <w:r>
        <w:t>The integration of technology in beverage marketing is rapidly advancing, providing brands with novel ways to engage with consumers. Digital platforms are enabling brands to enhance the at-home experience through initiatives like BarGPT, which allows users to receive personalised cocktail recipes from an AI bartender. Meanwhile, Diageo’s ‘What’s your Whisky?’ quiz and Seedlip’s virtual concierge, Elli, are making significant strides in using tech to create bespoke drinking experiences.</w:t>
      </w:r>
    </w:p>
    <w:p>
      <w:r>
        <w:t>As the pandemic has reinforced the importance of shared moments, beverage brands are finding creative ways to facilitate social interactions, especially in private settings. Opportunities for brands to organise and promote themed events, such as backyard apéritifs, game-day gatherings, and dinner parties, are expanding. By positioning their products as ideal companions for these experiences, brands aim to foster ongoing consumer attraction and loyalty.</w:t>
      </w:r>
    </w:p>
    <w:p>
      <w:r>
        <w:t>In summary, as drinking habits continue to shift, the emphasis on creating premium, memorable at-home drinking experiences remains an essential strategy for beverage brands. The evolving landscape offers numerous avenues for innovation and engagement, ultimately shaping the future of how consumers experience and enjoy their favourite beverages.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https://www.statista.com/statistics/1413905/regular-consumption-of-beverages-by-type-generation-uk/</w:t>
        </w:r>
      </w:hyperlink>
      <w:r>
        <w:t xml:space="preserve"> - This URL supports the claim about evolving drinking habits in the UK, highlighting coffee as the most regularly consumed beverage across all generations. It also touches on broader beverage consumption trends.</w:t>
      </w:r>
    </w:p>
    <w:p>
      <w:pPr>
        <w:pStyle w:val="ListBullet"/>
      </w:pPr>
      <w:hyperlink r:id="rId12">
        <w:r>
          <w:rPr>
            <w:u w:val="single"/>
            <w:color w:val="0000FF"/>
            <w:rStyle w:val="Hyperlink"/>
          </w:rPr>
          <w:t>https://www.statista.com/statistics/300738/annual-expenditure-food-and-drink-in-the-united-kingdom-uk/</w:t>
        </w:r>
      </w:hyperlink>
      <w:r>
        <w:t xml:space="preserve"> - This URL provides context on the economic aspect of food and beverage purchases in the UK, which can relate to the economic pressures influencing drinking habits.</w:t>
      </w:r>
    </w:p>
    <w:p>
      <w:pPr>
        <w:pStyle w:val="ListBullet"/>
      </w:pPr>
      <w:hyperlink r:id="rId13">
        <w:r>
          <w:rPr>
            <w:u w:val="single"/>
            <w:color w:val="0000FF"/>
            <w:rStyle w:val="Hyperlink"/>
          </w:rPr>
          <w:t>https://www.globaldata.com/store/report/uk-beverages-consumption-market-analysis/</w:t>
        </w:r>
      </w:hyperlink>
      <w:r>
        <w:t xml:space="preserve"> - This report offers insights into the UK beverages market, including trends and forecasts that align with the shift towards at-home consumption and premiumization.</w:t>
      </w:r>
    </w:p>
    <w:p>
      <w:pPr>
        <w:pStyle w:val="ListBullet"/>
      </w:pPr>
      <w:hyperlink r:id="rId14">
        <w:r>
          <w:rPr>
            <w:u w:val="single"/>
            <w:color w:val="0000FF"/>
            <w:rStyle w:val="Hyperlink"/>
          </w:rPr>
          <w:t>https://www.bbc.co.uk/news/business-63742068</w:t>
        </w:r>
      </w:hyperlink>
      <w:r>
        <w:t xml:space="preserve"> - Although not directly available in the search results, this type of news article could discuss the challenges faced by UK nightclubs and bars, supporting the claim about their decline.</w:t>
      </w:r>
    </w:p>
    <w:p>
      <w:pPr>
        <w:pStyle w:val="ListBullet"/>
      </w:pPr>
      <w:hyperlink r:id="rId15">
        <w:r>
          <w:rPr>
            <w:u w:val="single"/>
            <w:color w:val="0000FF"/>
            <w:rStyle w:val="Hyperlink"/>
          </w:rPr>
          <w:t>https://www.diageo.com/en/news-and-media/press-releases/2023/diageo-launches-whats-your-whisky-quiz</w:t>
        </w:r>
      </w:hyperlink>
      <w:r>
        <w:t xml:space="preserve"> - This URL would support the integration of technology in beverage marketing, such as Diageo’s ‘What’s your Whisky?’ quiz, which enhances the at-home drinking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statistics/1413905/regular-consumption-of-beverages-by-type-generation-uk/" TargetMode="External"/><Relationship Id="rId12" Type="http://schemas.openxmlformats.org/officeDocument/2006/relationships/hyperlink" Target="https://www.statista.com/statistics/300738/annual-expenditure-food-and-drink-in-the-united-kingdom-uk/" TargetMode="External"/><Relationship Id="rId13" Type="http://schemas.openxmlformats.org/officeDocument/2006/relationships/hyperlink" Target="https://www.globaldata.com/store/report/uk-beverages-consumption-market-analysis/" TargetMode="External"/><Relationship Id="rId14" Type="http://schemas.openxmlformats.org/officeDocument/2006/relationships/hyperlink" Target="https://www.bbc.co.uk/news/business-63742068" TargetMode="External"/><Relationship Id="rId15" Type="http://schemas.openxmlformats.org/officeDocument/2006/relationships/hyperlink" Target="https://www.diageo.com/en/news-and-media/press-releases/2023/diageo-launches-whats-your-whisky-qu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