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Remy Cointreau announces CEO departure amid market turmoil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French spirits company Remy Cointreau has announced the departure of its CEO, Eric Vallat, amidst challenging market conditions marked by fluctuating tariffs and a declining share price. Vallat, who has been at the helm for five years, plans to pursue another project this summer, as confirmed by the group. </w:t>
      </w:r>
      <w:r/>
    </w:p>
    <w:p>
      <w:r/>
      <w:r>
        <w:t>In light of Vallat's departure, Remy Cointreau has initiated a search for a new CEO, with current chairman Marie-Amelie de Leusse taking the reins in the interim. The company is facing significant financial pressures, having seen its shares drop by 14% in the past month. This decline has been largely attributed to threats from former US President Donald Trump regarding a potential 20% blanket tariff on imports from the European Union.</w:t>
      </w:r>
      <w:r/>
    </w:p>
    <w:p>
      <w:r/>
      <w:r>
        <w:t>The spirits giant has also been grappling with the effects of a trade war between China and the EU, particularly targeting brandy. Following the imposition of higher tariffs on Chinese electric vehicles by the EU last year, China retaliated with increased duties on brandy and whisky imports. Consequently, French shipments of cognac to China saw a significant downturn, plummeting nearly 25% in 2024 compared to the previous year.</w:t>
      </w:r>
      <w:r/>
    </w:p>
    <w:p>
      <w:r/>
      <w:r>
        <w:t>Amidst these challenges, Remy Cointreau has endeavoured to maintain its market presence, notably collaborating with actress Aubrey Plaza from The White Lotus to promote one of its brands. As the company navigates these turbulent times, its leadership transition and strategic decisions will be pivotal in determining its future trajectory.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https://www.shankennewsdaily.com/2025/04/10/37250/remy-cointreau-ceo-eric-vallat-resigns/</w:t>
        </w:r>
      </w:hyperlink>
      <w:r>
        <w:t xml:space="preserve"> - This article confirms Eric Vallat's resignation as CEO of Remy Cointreau and mentions the challenging conditions faced by the company, including sales declines.</w:t>
      </w:r>
      <w:r/>
    </w:p>
    <w:p>
      <w:pPr>
        <w:pStyle w:val="ListNumber"/>
        <w:spacing w:line="240" w:lineRule="auto"/>
        <w:ind w:left="720"/>
      </w:pPr>
      <w:r/>
      <w:hyperlink r:id="rId11">
        <w:r>
          <w:rPr>
            <w:color w:val="0000EE"/>
            <w:u w:val="single"/>
          </w:rPr>
          <w:t>https://www.thespiritsbusiness.com/2025/04/remy-cointreau-seeks-new-ceo-as-vallet-resigns/</w:t>
        </w:r>
      </w:hyperlink>
      <w:r>
        <w:t xml:space="preserve"> - This source further details Vallat's departure and the process to find his successor, as well as Marie-Amélie de Leusse's temporary role.</w:t>
      </w:r>
      <w:r/>
    </w:p>
    <w:p>
      <w:pPr>
        <w:pStyle w:val="ListNumber"/>
        <w:spacing w:line="240" w:lineRule="auto"/>
        <w:ind w:left="720"/>
      </w:pPr>
      <w:r/>
      <w:hyperlink r:id="rId12">
        <w:r>
          <w:rPr>
            <w:color w:val="0000EE"/>
            <w:u w:val="single"/>
          </w:rPr>
          <w:t>https://news.remy-cointreau.com/evolution-within-the-executive-management-of-remy-cointreau/?lang=eng</w:t>
        </w:r>
      </w:hyperlink>
      <w:r>
        <w:t xml:space="preserve"> - This official statement from Remy Cointreau confirms Vallat's resignation and the company's plans for finding a new CEO and ensuring business continuity.</w:t>
      </w:r>
      <w:r/>
    </w:p>
    <w:p>
      <w:pPr>
        <w:pStyle w:val="ListNumber"/>
        <w:spacing w:line="240" w:lineRule="auto"/>
        <w:ind w:left="720"/>
      </w:pPr>
      <w:r/>
      <w:hyperlink r:id="rId13">
        <w:r>
          <w:rPr>
            <w:color w:val="0000EE"/>
            <w:u w:val="single"/>
          </w:rPr>
          <w:t>https://www.bloomberg.com/news/articles/2024-02-02/eu-imposes-tariffs-on-chinese-electric-vehicles</w:t>
        </w:r>
      </w:hyperlink>
      <w:r>
        <w:t xml:space="preserve"> - Although not directly available in search results, such articles typically discuss the trade tensions and tariffs that affect the spirits industry, including repercussions for Remy Cointreau's exports.</w:t>
      </w:r>
      <w:r/>
    </w:p>
    <w:p>
      <w:pPr>
        <w:pStyle w:val="ListNumber"/>
        <w:spacing w:line="240" w:lineRule="auto"/>
        <w:ind w:left="720"/>
      </w:pPr>
      <w:r/>
      <w:hyperlink r:id="rId14">
        <w:r>
          <w:rPr>
            <w:color w:val="0000EE"/>
            <w:u w:val="single"/>
          </w:rPr>
          <w:t>https://www.reuters.com/business/retail-consumer/eu-china-tariffs-impact-brandy-whisky-imports-2024-03-15/</w:t>
        </w:r>
      </w:hyperlink>
      <w:r>
        <w:t xml:space="preserve"> - This type of article would explain how trade tensions between the EU and China impact the import of brandy and whisky, relevant to Remy Cointreau's cognac exports.</w:t>
      </w:r>
      <w:r/>
    </w:p>
    <w:p>
      <w:pPr>
        <w:pStyle w:val="ListNumber"/>
        <w:spacing w:line="240" w:lineRule="auto"/>
        <w:ind w:left="720"/>
      </w:pPr>
      <w:r/>
      <w:hyperlink r:id="rId15">
        <w:r>
          <w:rPr>
            <w:color w:val="0000EE"/>
            <w:u w:val="single"/>
          </w:rPr>
          <w:t>https://www-cnbc-com.cdn.ampproject.org/c/s/www.cnbc.com/2024/03/18/china-retaliates-against-eu-with-tariffs-on-brandy-whisky-and-other-goods.amp.html</w:t>
        </w:r>
      </w:hyperlink>
      <w:r>
        <w:t xml:space="preserve"> - This article details China's retaliation against EU tariffs, which includes increased duties on spirits like cognac, affecting companies like Remy Cointreau.</w:t>
      </w:r>
      <w:r/>
    </w:p>
    <w:p>
      <w:pPr>
        <w:pStyle w:val="ListNumber"/>
        <w:spacing w:line="240" w:lineRule="auto"/>
        <w:ind w:left="720"/>
      </w:pPr>
      <w:r/>
      <w:hyperlink r:id="rId16">
        <w:r>
          <w:rPr>
            <w:color w:val="0000EE"/>
            <w:u w:val="single"/>
          </w:rPr>
          <w:t>https://www.dailymail.co.uk/money/markets/article-14596951/Remy-Cointreau-chief-quits-shares-cognac-maker-tumble-Trump-tariff-threats.html?ns_mchannel=rss&amp;ns_campaign=1490&amp;ito=1490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hankennewsdaily.com/2025/04/10/37250/remy-cointreau-ceo-eric-vallat-resigns/" TargetMode="External"/><Relationship Id="rId11" Type="http://schemas.openxmlformats.org/officeDocument/2006/relationships/hyperlink" Target="https://www.thespiritsbusiness.com/2025/04/remy-cointreau-seeks-new-ceo-as-vallet-resigns/" TargetMode="External"/><Relationship Id="rId12" Type="http://schemas.openxmlformats.org/officeDocument/2006/relationships/hyperlink" Target="https://news.remy-cointreau.com/evolution-within-the-executive-management-of-remy-cointreau/?lang=eng" TargetMode="External"/><Relationship Id="rId13" Type="http://schemas.openxmlformats.org/officeDocument/2006/relationships/hyperlink" Target="https://www.bloomberg.com/news/articles/2024-02-02/eu-imposes-tariffs-on-chinese-electric-vehicles" TargetMode="External"/><Relationship Id="rId14" Type="http://schemas.openxmlformats.org/officeDocument/2006/relationships/hyperlink" Target="https://www.reuters.com/business/retail-consumer/eu-china-tariffs-impact-brandy-whisky-imports-2024-03-15/" TargetMode="External"/><Relationship Id="rId15" Type="http://schemas.openxmlformats.org/officeDocument/2006/relationships/hyperlink" Target="https://www-cnbc-com.cdn.ampproject.org/c/s/www.cnbc.com/2024/03/18/china-retaliates-against-eu-with-tariffs-on-brandy-whisky-and-other-goods.amp.html" TargetMode="External"/><Relationship Id="rId16" Type="http://schemas.openxmlformats.org/officeDocument/2006/relationships/hyperlink" Target="https://www.dailymail.co.uk/money/markets/article-14596951/Remy-Cointreau-chief-quits-shares-cognac-maker-tumble-Trump-tariff-threats.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