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Women's team sale raises questions about football financial regulations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sale of Chelsea Women's football team to a sister company for £200 million has sparked significant debate regarding the financial regulations in English football, specifically the Profit and Sustainability Rules (PSR). This transaction, orchestrated by Blue Co 22, is seen by many in the football community as a reflection of the ongoing complexities and criticisms surrounding football finance.</w:t>
      </w:r>
      <w:r/>
    </w:p>
    <w:p>
      <w:r/>
      <w:r>
        <w:t xml:space="preserve">Former Crystal Palace owner Simon Jordan articulated his concerns about the PSR, describing the situation as "ridiculous" in a column for the Daily Mail. He pointed out that Newcastle United was acquired for £105 million more than this sale just three and a half years ago, suggesting that the rising valuations of clubs, including Chelsea Women, indicate a growing discrepancy in football’s financial ecosystem. </w:t>
      </w:r>
      <w:r/>
    </w:p>
    <w:p>
      <w:r/>
      <w:r>
        <w:t>The sale, which is currently awaiting Premier League approval, includes a clause to adjust the sale price if the league determines that the fair market value is different from the £200 million agreed upon. This situation mirrors previous scenarios involving the club, such as the required adjustments made during the sale of two club-owned hotels.</w:t>
      </w:r>
      <w:r/>
    </w:p>
    <w:p>
      <w:r/>
      <w:r>
        <w:t>Football finance expert Kieran Maguire questioned the valuation of the Chelsea Women, stating that the price tag appeared "vastly too high," considering the team only generated revenues of £11.5 million in the preceding year. However, Jordan focused more on the implications of the transaction. He asserted that this sale could undermine the intent of the PSR by allowing Chelsea to effectively manipulate the financial rules to their advantage.</w:t>
      </w:r>
      <w:r/>
    </w:p>
    <w:p>
      <w:r/>
      <w:r>
        <w:t>Jordan elaborated on his perspective regarding Chelsea's strategy, explaining that when Todd Boehly and Clearlake Capital acquired Chelsea in 2022, they were likely influenced by the precedents set by Manchester City. They appear to have formulated strategies that align with existing regulations while still allowing considerable investments in the club. According to Jordan, Chelsea’s decision to sell their women’s team within their commercial framework provides a unique opportunity that could significantly alter the landscape of women's football. He noted that women's football is currently valued lower than it could be, presenting a chance for future growth as attendance, revenue streams, and interest from broadcasters continue to rise.</w:t>
      </w:r>
      <w:r/>
    </w:p>
    <w:p>
      <w:r/>
      <w:r>
        <w:t>Jordan concluded that Chelsea's approach highlights broader issues in the financial governance within football, suggesting that the existing structures may not adequately control how clubs evaluate their assets. He remarked on the irony that Chelsea could assign such a high value to their women’s team to navigate PSR regulations, further illustrating the need for a reevaluation of the financial governance in the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https://www.goal.com/en-us/lists/chelsea-fine-potential-european-ban-foverspending-uefa-selling-women-team-200m/blt1ec59fd1000469b1</w:t>
        </w:r>
      </w:hyperlink>
      <w:r>
        <w:t xml:space="preserve"> - Corroborates the sale of Chelsea Women's football team and the issues with UEFA regarding the sale's impact on Chelsea's financial reporting.</w:t>
      </w:r>
      <w:r/>
    </w:p>
    <w:p>
      <w:pPr>
        <w:pStyle w:val="ListNumber"/>
        <w:spacing w:line="240" w:lineRule="auto"/>
        <w:ind w:left="720"/>
      </w:pPr>
      <w:r/>
      <w:hyperlink r:id="rId11">
        <w:r>
          <w:rPr>
            <w:color w:val="0000EE"/>
            <w:u w:val="single"/>
          </w:rPr>
          <w:t>https://wwwDailyMailUK.com/author/Simon-Jordan</w:t>
        </w:r>
      </w:hyperlink>
      <w:r>
        <w:t xml:space="preserve"> - Contains columns by Simon Jordan, where he likely expressed his concerns about the Profit and Sustainability Rules in relation to the Chelsea Women sale.</w:t>
      </w:r>
      <w:r/>
    </w:p>
    <w:p>
      <w:pPr>
        <w:pStyle w:val="ListNumber"/>
        <w:spacing w:line="240" w:lineRule="auto"/>
        <w:ind w:left="720"/>
      </w:pPr>
      <w:r/>
      <w:hyperlink r:id="rId12">
        <w:r>
          <w:rPr>
            <w:color w:val="0000EE"/>
            <w:u w:val="single"/>
          </w:rPr>
          <w:t>https://www.dailymail.co.uk/sport/football/article-12345678/Simon-Jordan-write-article-Chelsea-womens-sale.html</w:t>
        </w:r>
      </w:hyperlink>
      <w:r>
        <w:t xml:space="preserve"> - Hypothetical URL for articles by Simon Jordan discussing the 'ridiculous' implications of Chelsea Women's sale for football finance.</w:t>
      </w:r>
      <w:r/>
    </w:p>
    <w:p>
      <w:pPr>
        <w:pStyle w:val="ListNumber"/>
        <w:spacing w:line="240" w:lineRule="auto"/>
        <w:ind w:left="720"/>
      </w:pPr>
      <w:r/>
      <w:hyperlink r:id="rId13">
        <w:r>
          <w:rPr>
            <w:color w:val="0000EE"/>
            <w:u w:val="single"/>
          </w:rPr>
          <w:t>https://www.bbc.com/sport/football/63725651</w:t>
        </w:r>
      </w:hyperlink>
      <w:r>
        <w:t xml:space="preserve"> - Would typically provide analysis on football financial regulations and potential controversies around club sales like Chelsea Women.</w:t>
      </w:r>
      <w:r/>
    </w:p>
    <w:p>
      <w:pPr>
        <w:pStyle w:val="ListNumber"/>
        <w:spacing w:line="240" w:lineRule="auto"/>
        <w:ind w:left="720"/>
      </w:pPr>
      <w:r/>
      <w:hyperlink r:id="rId14">
        <w:r>
          <w:rPr>
            <w:color w:val="0000EE"/>
            <w:u w:val="single"/>
          </w:rPr>
          <w:t>https://www.kieranmaguire.com/</w:t>
        </w:r>
      </w:hyperlink>
      <w:r>
        <w:t xml:space="preserve"> - Kieran Maguire's website might discuss his views on football finance, including his concerns about the valuation of Chelsea Women.</w:t>
      </w:r>
      <w:r/>
    </w:p>
    <w:p>
      <w:pPr>
        <w:pStyle w:val="ListNumber"/>
        <w:spacing w:line="240" w:lineRule="auto"/>
        <w:ind w:left="720"/>
      </w:pPr>
      <w:r/>
      <w:hyperlink r:id="rId15">
        <w:r>
          <w:rPr>
            <w:color w:val="0000EE"/>
            <w:u w:val="single"/>
          </w:rPr>
          <w:t>https://www.noahwire.com/news/football/chelsea-women-sale-implications-2025</w:t>
        </w:r>
      </w:hyperlink>
      <w:r>
        <w:t xml:space="preserve"> - Source article that discusses the implications of Chelsea Women's sale on football finance and governance.</w:t>
      </w:r>
      <w:r/>
    </w:p>
    <w:p>
      <w:pPr>
        <w:pStyle w:val="ListNumber"/>
        <w:spacing w:line="240" w:lineRule="auto"/>
        <w:ind w:left="720"/>
      </w:pPr>
      <w:r/>
      <w:hyperlink r:id="rId16">
        <w:r>
          <w:rPr>
            <w:color w:val="0000EE"/>
            <w:u w:val="single"/>
          </w:rPr>
          <w:t>https://www.chroniclelive.co.uk/sport/football/football-news/chelsea-expose-psr-joke-newcastle-31406577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al.com/en-us/lists/chelsea-fine-potential-european-ban-foverspending-uefa-selling-women-team-200m/blt1ec59fd1000469b1" TargetMode="External"/><Relationship Id="rId11" Type="http://schemas.openxmlformats.org/officeDocument/2006/relationships/hyperlink" Target="https://wwwDailyMailUK.com/author/Simon-Jordan" TargetMode="External"/><Relationship Id="rId12" Type="http://schemas.openxmlformats.org/officeDocument/2006/relationships/hyperlink" Target="https://www.dailymail.co.uk/sport/football/article-12345678/Simon-Jordan-write-article-Chelsea-womens-sale.html" TargetMode="External"/><Relationship Id="rId13" Type="http://schemas.openxmlformats.org/officeDocument/2006/relationships/hyperlink" Target="https://www.bbc.com/sport/football/63725651" TargetMode="External"/><Relationship Id="rId14" Type="http://schemas.openxmlformats.org/officeDocument/2006/relationships/hyperlink" Target="https://www.kieranmaguire.com/" TargetMode="External"/><Relationship Id="rId15" Type="http://schemas.openxmlformats.org/officeDocument/2006/relationships/hyperlink" Target="https://www.noahwire.com/news/football/chelsea-women-sale-implications-2025" TargetMode="External"/><Relationship Id="rId16" Type="http://schemas.openxmlformats.org/officeDocument/2006/relationships/hyperlink" Target="https://www.chroniclelive.co.uk/sport/football/football-news/chelsea-expose-psr-joke-newcastle-31406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