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factories lead transparency charge with behind-the-scenes TikTok videos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fashion, transparency regarding product origins and manufacturing processes is gaining unprecedented attention — with an unlikely new group leading the charge: the manufacturers themselves. Increasingly, Chinese factories are taking to TikTok to share behind-the-scenes videos revealing the true costs and procedures involved in producing items for global fashion brands.</w:t>
      </w:r>
    </w:p>
    <w:p>
      <w:r>
        <w:t>This phenomenon, popularly dubbed "FactoryTok," emerged partly as a response to trade tensions and tariffs introduced during the Trump administration. These videos demystify the oft-inflated retail prices consumers pay by exposing the comparatively low manufacturing costs. For example, one video features a factory walkthrough producing a handbag retailing at over $300, with an actual production cost under $15. Similarly, another clip highlights shoes for a major Western brand, showing that the factory cost amounts to less than 10% of the final retail price. Although many FactoryTok posts have been removed, their impact persists, having garnered millions of views and sparking conversations about price markups.</w:t>
      </w:r>
    </w:p>
    <w:p>
      <w:r>
        <w:t>The practice of marking up products in retail is far from new. Prices encompass more than just production expenses; they also cover design, logistics, marketing, brand prestige, and increasingly, ethical and environmental commitments. Luxury conglomerates such as Kering—owner of Gucci, Bottega Veneta, and Balenciaga—and LVMH have notably invested in environmental, social, and governance (ESG) initiatives. These include transparent supply chains, sustainable sourcing of raw materials, biodiversity projects, and regenerative agriculture efforts. While such undertakings are often costly, proponents argue that authentically sustainable practices merit higher pricing.</w:t>
      </w:r>
    </w:p>
    <w:p>
      <w:r>
        <w:t>However, this raises an important issue regarding the distinction between genuine sustainability and superficial branding. When brands price products at a premium under claims of sustainability, questions arise about whether these markups truly reflect substantive ESG efforts or merely capitalise on consumer demand for ethical products. The fashion industry has faced scrutiny over "greenwashing"—misleading marketing that exaggerates or falsifies sustainability credentials. Examples include clothing advertised as "sustainable" but containing minimal organic material or companies claiming carbon neutrality without transparent offset verification. Even major retailers like H&amp;M have been challenged in legal cases over such misleading claims.</w:t>
      </w:r>
    </w:p>
    <w:p>
      <w:r>
        <w:t>Herein lies the critical significance of FactoryTok: by allowing consumers to view factory floors, production methods, and cost breakdowns directly from the manufacturers, it provides a form of crowd-sourced transparency. This unprecedented visibility makes it more difficult for brands to mislead customers about the true nature and cost of their products’ sustainability.</w:t>
      </w:r>
    </w:p>
    <w:p>
      <w:r>
        <w:t>The implications for brands are considerable. The modern consumer is more informed, sceptical, and connected than ever before; traditional advertising and polished sustainability narratives alone are insufficient. Brands face not only reputational risks but also potential damage to customer relationships if their claims fail scrutiny. As trust is fundamental to brand value, companies are increasingly recognising the need to align actions with promises.</w:t>
      </w:r>
    </w:p>
    <w:p>
      <w:r>
        <w:t>Some fashion businesses are proactively embracing transparency. For instance, Vivobarefoot publishes an annual impact report titled Unfinished Business, candidly documenting its progress, challenges, and strategies toward becoming a regenerative enterprise. Such openness aims to foster accountability and promote shared industry learning.</w:t>
      </w:r>
    </w:p>
    <w:p>
      <w:r>
        <w:t>The movement highlights a new paradigm where transparency, rather than perfection, is the currency of consumer trust. Sustainable fashion no longer resides solely in the product purchased but also in comprehensive disclosure of how and by whom it is made. In this context, "buying better" transcends marketing slogans, reflecting an authentic and holistic understanding of sustainability within the fashion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https://culted.com/chinese-factories-trump-trade-war-tiktok/</w:t>
        </w:r>
      </w:hyperlink>
      <w:r>
        <w:t xml:space="preserve"> - Corroborates Chinese factories using TikTok to counter Trump-era trade policies, aligning with the article's discussion of 'FactoryTok' as a response to trade tensions.</w:t>
      </w:r>
    </w:p>
    <w:p>
      <w:pPr>
        <w:pStyle w:val="ListBullet"/>
      </w:pPr>
      <w:hyperlink r:id="rId12">
        <w:r>
          <w:rPr>
            <w:u w:val="single"/>
            <w:color w:val="0000FF"/>
            <w:rStyle w:val="Hyperlink"/>
          </w:rPr>
          <w:t>https://www.youtube.com/watch?v=LlRi-dTjdrc</w:t>
        </w:r>
      </w:hyperlink>
      <w:r>
        <w:t xml:space="preserve"> - Supports claims about luxury brands’ manufacturing origins and price markups, with factory representatives stating 80% of Gucci products originate in Chinese factories before branding in Europe.</w:t>
      </w:r>
    </w:p>
    <w:p>
      <w:pPr>
        <w:pStyle w:val="ListBullet"/>
      </w:pPr>
      <w:hyperlink r:id="rId13">
        <w:r>
          <w:rPr>
            <w:u w:val="single"/>
            <w:color w:val="0000FF"/>
            <w:rStyle w:val="Hyperlink"/>
          </w:rPr>
          <w:t>https://www.independent.co.uk/news/world/americas/us-politics/china-factories-tariffs-tiktok-luxury-b2733197.html</w:t>
        </w:r>
      </w:hyperlink>
      <w:r>
        <w:t xml:space="preserve"> - Details how Chinese factories leverage TikTok to navigate U.S. tariffs, including tactics like influencer partnerships and direct sales links, matching the article’s description of trade-related motivations behind FactoryTok.</w:t>
      </w:r>
    </w:p>
    <w:p>
      <w:pPr>
        <w:pStyle w:val="ListBullet"/>
      </w:pPr>
      <w:hyperlink r:id="rId14">
        <w:r>
          <w:rPr>
            <w:u w:val="single"/>
            <w:color w:val="0000FF"/>
            <w:rStyle w:val="Hyperlink"/>
          </w:rPr>
          <w:t>https://www.youtube.com/watch?v=GlvNp3AJSak</w:t>
        </w:r>
      </w:hyperlink>
      <w:r>
        <w:t xml:space="preserve"> - Provides context on the surge of Chinese factory content on TikTok, reinforcing the article’s claim about manufacturers’ use of the platform to expose production costs and methods.</w:t>
      </w:r>
    </w:p>
    <w:p>
      <w:pPr>
        <w:pStyle w:val="ListBullet"/>
      </w:pPr>
      <w:hyperlink r:id="rId11">
        <w:r>
          <w:rPr>
            <w:u w:val="single"/>
            <w:color w:val="0000FF"/>
            <w:rStyle w:val="Hyperlink"/>
          </w:rPr>
          <w:t>https://culted.com/chinese-factories-trump-trade-war-tiktok/</w:t>
        </w:r>
      </w:hyperlink>
      <w:r>
        <w:t xml:space="preserve"> - Reiterates the emergence of FactoryTok as a response to geopolitical trade dynamics, with factories using viral content to highlight manufacturing realities.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ulted.com/chinese-factories-trump-trade-war-tiktok/" TargetMode="External"/><Relationship Id="rId12" Type="http://schemas.openxmlformats.org/officeDocument/2006/relationships/hyperlink" Target="https://www.youtube.com/watch?v=LlRi-dTjdrc" TargetMode="External"/><Relationship Id="rId13" Type="http://schemas.openxmlformats.org/officeDocument/2006/relationships/hyperlink" Target="https://www.independent.co.uk/news/world/americas/us-politics/china-factories-tariffs-tiktok-luxury-b2733197.html" TargetMode="External"/><Relationship Id="rId14" Type="http://schemas.openxmlformats.org/officeDocument/2006/relationships/hyperlink" Target="https://www.youtube.com/watch?v=GlvNp3AJS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