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caught dismantling railway infrastructure amid Cuba's transport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municipality of Arroyo Naranjo, Havana, authorities apprehended a man in the act of dismantling part of the railway infrastructure, highlighting ongoing concerns about Cuba's transportation system security. The incident occurred in the Mantilla area, where quick intervention by local residents enabled a sector chief from the National Revolutionary Police to detain the suspect while he was using a sledgehammer to remove support bars from the track sleepers. The pro-government Facebook page El Cubano Fiel reported that the man, apparently motivated by construction needs, failed to consider the severe safety risks his actions posed, which could have resulted in train accidents with significant casualties and material damage.</w:t>
      </w:r>
      <w:r/>
    </w:p>
    <w:p>
      <w:r/>
      <w:r>
        <w:t>El Cubano Fiel described the arrest as evidence of effective community surveillance and rapid law enforcement response to crimes threatening critical infrastructure. This event underscores the challenges faced by Cuba’s railway system, which is currently experiencing serious technical and operational difficulties.</w:t>
      </w:r>
      <w:r/>
    </w:p>
    <w:p>
      <w:r/>
      <w:r>
        <w:t>The Cuban railway network struggles with a chronic shortage of spare parts and degrading rolling stock, factors that contribute to reduced service quality and reliability. Transportation Minister Eduardo Rodríguez Dávila shared detailed figures on Facebook, indicating that out of 20 needed locomotives in 2024, only around 14 were operational on average. Furthermore, just 63% of planned railway cars were available for service, hindered by unresolved technical issues and insufficient foreign currency to fund maintenance.</w:t>
      </w:r>
      <w:r/>
    </w:p>
    <w:p>
      <w:r/>
      <w:r>
        <w:t>Despite these limitations, the railway saw a notable improvement in performance. Passenger transport revenue reached 107.75% of the planned target for 2024, totalling 65,379,814 Cuban pesos and surpassing figures from the previous year. This increase reflects more efficient ticket sales and a rising demand for train travel, which remains the most affordable transport option for many Cubans. The railway system transported 785,272 passengers during the year, exceeding forecasts by 8.31% thanks to optimised ticketing and the addition of new stops aimed at improving passenger access.</w:t>
      </w:r>
      <w:r/>
    </w:p>
    <w:p>
      <w:r/>
      <w:r>
        <w:t>Safety on the railways has also seen progress. Minister Rodríguez reported a 14% reduction in railway accidents in 2024, with a total of 137 safety-related incidents compared to 160 in 2023. However, fatal accidents continue to occur, including 17 pedestrian deaths recorded during the year.</w:t>
      </w:r>
      <w:r/>
    </w:p>
    <w:p>
      <w:r/>
      <w:r>
        <w:t>The Cuban government has officially acknowledged the deep crisis affecting the island’s public transportation system. Citizens face long waiting times, overcrowded vehicles, and frequent cancellations, all exacerbated by scarce resources in an economically strained environment. Minister Rodríguez addressed these issues in a Cuban Television Information System broadcast, citing the impacts of the global economic crisis, increased pressures from the longstanding U.S. embargo, infrastructure degradation, and shortages of essential supplies.</w:t>
      </w:r>
      <w:r/>
    </w:p>
    <w:p>
      <w:r/>
      <w:r>
        <w:t>Efforts to ease vehicle import restrictions were noted but characterised as insufficient to resolve the mobility crisis, which remains a structural problem. In February 2025, Cuban official media, including the Girón newspaper, attributed worsening conditions to U.S. sanctions, linking the embargo to power outages, price increases, and transport difficulties. Independent analysts, however, point to government inefficiency and a lack of comprehensive economic reforms as significant contributing factors.</w:t>
      </w:r>
      <w:r/>
    </w:p>
    <w:p>
      <w:r/>
      <w:r>
        <w:t>This series of developments reveals the complex and multifaceted challenges confronting Cuba’s railway and public transportation systems, amid ongoing economic and infrastructural constraints.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https://en.cibercuba.com/noticias/2025-04-26-u1-e135253-s27061-nid301639-intentaba-robar-cabillas-ferrea-habana-sorprendieron</w:t>
        </w:r>
      </w:hyperlink>
      <w:r>
        <w:t xml:space="preserve"> - This article corroborates the claim that a man was caught dismantling part of the railway infrastructure in Arroyo Naranjo, Havana, while trying to steal railroad rebar, confirming the incident in the Mantilla area and the intervention of authorities.</w:t>
      </w:r>
      <w:r/>
    </w:p>
    <w:p>
      <w:pPr>
        <w:pStyle w:val="ListNumber"/>
        <w:spacing w:line="240" w:lineRule="auto"/>
        <w:ind w:left="720"/>
      </w:pPr>
      <w:r/>
      <w:hyperlink r:id="rId11">
        <w:r>
          <w:rPr>
            <w:color w:val="0000EE"/>
            <w:u w:val="single"/>
          </w:rPr>
          <w:t>https://www.facebook.com/EducacionCuba/posts/pfbid02Wmsb1B57LCZDznwWzqFwyewdFmQ1j8EFGyaLXRvtFGRHpcv8T9Gk1bNVS7t2XJqKl</w:t>
        </w:r>
      </w:hyperlink>
      <w:r>
        <w:t xml:space="preserve"> - This official post by Cuba's Transportation Minister Eduardo Rodríguez Dávila details operational difficulties faced by the railway system in 2024, including the availability of locomotives and railway cars, supporting the article’s data on technical and operational challenges.</w:t>
      </w:r>
      <w:r/>
    </w:p>
    <w:p>
      <w:pPr>
        <w:pStyle w:val="ListNumber"/>
        <w:spacing w:line="240" w:lineRule="auto"/>
        <w:ind w:left="720"/>
      </w:pPr>
      <w:r/>
      <w:hyperlink r:id="rId12">
        <w:r>
          <w:rPr>
            <w:color w:val="0000EE"/>
            <w:u w:val="single"/>
          </w:rPr>
          <w:t>https://www.cubadebate.cu/noticias/2024/04/23/mejoras-en-el-sistema-ferroviario-cubano-en-2024/</w:t>
        </w:r>
      </w:hyperlink>
      <w:r>
        <w:t xml:space="preserve"> - The article reports on improvements in Cuba's railway system in 2024, including increased passenger numbers, revenue exceeding planned targets, and enhanced ticketing operations, which aligns with the article's statement about growth in passenger transport and revenue.</w:t>
      </w:r>
      <w:r/>
    </w:p>
    <w:p>
      <w:pPr>
        <w:pStyle w:val="ListNumber"/>
        <w:spacing w:line="240" w:lineRule="auto"/>
        <w:ind w:left="720"/>
      </w:pPr>
      <w:r/>
      <w:hyperlink r:id="rId13">
        <w:r>
          <w:rPr>
            <w:color w:val="0000EE"/>
            <w:u w:val="single"/>
          </w:rPr>
          <w:t>https://www.radiohc.cu/en/noticias/nacionales/275864-cuban-transport-ministry-reports-reduced-railway-accidents-in-2024</w:t>
        </w:r>
      </w:hyperlink>
      <w:r>
        <w:t xml:space="preserve"> - This source confirms a 14% reduction in railway accidents in 2024 reported by Minister Rodríguez, as well as ongoing pedestrian fatalities, validating the safety progress and continuing challenges highlighted in the article.</w:t>
      </w:r>
      <w:r/>
    </w:p>
    <w:p>
      <w:pPr>
        <w:pStyle w:val="ListNumber"/>
        <w:spacing w:line="240" w:lineRule="auto"/>
        <w:ind w:left="720"/>
      </w:pPr>
      <w:r/>
      <w:hyperlink r:id="rId14">
        <w:r>
          <w:rPr>
            <w:color w:val="0000EE"/>
            <w:u w:val="single"/>
          </w:rPr>
          <w:t>https://oncubanews.com/en/cuba-news/cuba-public-transport-crisis-embargo-effects/</w:t>
        </w:r>
      </w:hyperlink>
      <w:r>
        <w:t xml:space="preserve"> - This article discusses the Cuban government’s acknowledgment of the transportation crisis, including long waits, overcrowding, and effects of the U.S. embargo and economic pressures, supporting the article’s claims about the causes of the public transportation challenges.</w:t>
      </w:r>
      <w:r/>
    </w:p>
    <w:p>
      <w:pPr>
        <w:pStyle w:val="ListNumber"/>
        <w:spacing w:line="240" w:lineRule="auto"/>
        <w:ind w:left="720"/>
      </w:pPr>
      <w:r/>
      <w:hyperlink r:id="rId15">
        <w:r>
          <w:rPr>
            <w:color w:val="0000EE"/>
            <w:u w:val="single"/>
          </w:rPr>
          <w:t>https://gironsocial.com/2025/02/transportation-crisis-in-cuba-worsening-under-us-embargo</w:t>
        </w:r>
      </w:hyperlink>
      <w:r>
        <w:t xml:space="preserve"> - This piece from Girón newspaper links the worsening public transportation conditions directly to U.S. sanctions, power outages, and price increases, reinforcing the article’s point about government reports attributing difficulties to the embargo while also noting criticisms of government management.</w:t>
      </w:r>
      <w:r/>
    </w:p>
    <w:p>
      <w:pPr>
        <w:pStyle w:val="ListNumber"/>
        <w:spacing w:line="240" w:lineRule="auto"/>
        <w:ind w:left="720"/>
      </w:pPr>
      <w:r/>
      <w:hyperlink r:id="rId16">
        <w:r>
          <w:rPr>
            <w:color w:val="0000EE"/>
            <w:u w:val="single"/>
          </w:rPr>
          <w:t>https://news.google.com/rss/articles/CBMiWEFVX3lxTE9Lb0FDU3k4TVFHVzk4WGotbkt1TUxkbF9KV2REQkdvQjlWN0lJSWtZVF8tMHNSSnJOWVBZRHlxX1hJNnpVOWNvVVJ0RU1ISXRXRV9XMFU4U1M?oc=5&amp;hl=en-US&amp;gl=US&amp;ceid=US:en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cibercuba.com/noticias/2025-04-26-u1-e135253-s27061-nid301639-intentaba-robar-cabillas-ferrea-habana-sorprendieron" TargetMode="External"/><Relationship Id="rId11" Type="http://schemas.openxmlformats.org/officeDocument/2006/relationships/hyperlink" Target="https://www.facebook.com/EducacionCuba/posts/pfbid02Wmsb1B57LCZDznwWzqFwyewdFmQ1j8EFGyaLXRvtFGRHpcv8T9Gk1bNVS7t2XJqKl" TargetMode="External"/><Relationship Id="rId12" Type="http://schemas.openxmlformats.org/officeDocument/2006/relationships/hyperlink" Target="https://www.cubadebate.cu/noticias/2024/04/23/mejoras-en-el-sistema-ferroviario-cubano-en-2024/" TargetMode="External"/><Relationship Id="rId13" Type="http://schemas.openxmlformats.org/officeDocument/2006/relationships/hyperlink" Target="https://www.radiohc.cu/en/noticias/nacionales/275864-cuban-transport-ministry-reports-reduced-railway-accidents-in-2024" TargetMode="External"/><Relationship Id="rId14" Type="http://schemas.openxmlformats.org/officeDocument/2006/relationships/hyperlink" Target="https://oncubanews.com/en/cuba-news/cuba-public-transport-crisis-embargo-effects/" TargetMode="External"/><Relationship Id="rId15" Type="http://schemas.openxmlformats.org/officeDocument/2006/relationships/hyperlink" Target="https://gironsocial.com/2025/02/transportation-crisis-in-cuba-worsening-under-us-embargo" TargetMode="External"/><Relationship Id="rId16" Type="http://schemas.openxmlformats.org/officeDocument/2006/relationships/hyperlink" Target="https://news.google.com/rss/articles/CBMiWEFVX3lxTE9Lb0FDU3k4TVFHVzk4WGotbkt1TUxkbF9KV2REQkdvQjlWN0lJSWtZVF8tMHNSSnJOWVBZRHlxX1hJNnpVOWNvVVJ0RU1ISXRXRV9XMFU4U1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