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Millions of Britons face financial pressure as pension pots fall in value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Millions of Britons are currently facing significant financial pressures as the value of their retirement pension pots has sharply declined due to recent falls in global equity markets. This sudden drop—occurring over just a matter of days—has severely impacted those who rely on pension drawdown arrangements, reducing their ability to withdraw consistent monthly incomes without rapidly depleting their savings. As a result, many retirees find themselves dealing with increased stress and uncertainty about their financial futures.</w:t>
      </w:r>
      <w:r/>
    </w:p>
    <w:p>
      <w:r/>
      <w:r>
        <w:t>In contrast to this widespread vulnerability, public sector workers in the United Kingdom remain unaffected by these market fluctuations. Their pensions, which are linked to inflation and guaranteed regardless of market conditions, continue to be paid reliably. This stability is attributed to their involvement in defined benefit final salary schemes, which offer “gold-plated” pension benefits underpinned by taxpayer support.</w:t>
      </w:r>
      <w:r/>
    </w:p>
    <w:p>
      <w:r/>
      <w:r>
        <w:t>These defined benefit pensions differ markedly from the defined contribution plans common in the private sector, where retirement income is dependent on the performance of stock markets and investment returns. Public sector pensions thus provide a steady and predictable income, irrespective of economic turbulence, offering a stark contrast to the financial insecurity now experienced by many private sector retirees.</w:t>
      </w:r>
      <w:r/>
    </w:p>
    <w:p>
      <w:r/>
      <w:r>
        <w:t>The Express reports on this growing disparity, highlighting the tensions between those who have saved diligently in market-dependent pension schemes and the secure position of public sector workers whose benefits are safeguarded by government guarantees. This situation presents a complex landscape of pension provision in the UK, where the impact of market volatility is unevenly distributed among retirees.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https://www.ft.com/content/73fa3b1c-44ab-49e4-a9b9-7b517c6a932b</w:t>
        </w:r>
      </w:hyperlink>
      <w:r>
        <w:t xml:space="preserve"> - This article discusses the challenges of inflation-proofing pensions and how recent inflation has negatively impacted real-term pension savings, corroborating the claim that retirees are facing increased stress and uncertainty about their financial futures due to market fluctuations.</w:t>
      </w:r>
      <w:r/>
    </w:p>
    <w:p>
      <w:pPr>
        <w:pStyle w:val="ListNumber"/>
        <w:spacing w:line="240" w:lineRule="auto"/>
        <w:ind w:left="720"/>
      </w:pPr>
      <w:r/>
      <w:hyperlink r:id="rId11">
        <w:r>
          <w:rPr>
            <w:color w:val="0000EE"/>
            <w:u w:val="single"/>
          </w:rPr>
          <w:t>https://www.actuarialpost.co.uk/article/stock-market-volatility-impacts-pension-pots--9079.htm</w:t>
        </w:r>
      </w:hyperlink>
      <w:r>
        <w:t xml:space="preserve"> - This piece highlights how stock market volatility affects pension pots, emphasizing the importance of adjusting retirement income strategies to reflect market conditions, supporting the assertion that retirees are dealing with increased stress and uncertainty about their financial futures.</w:t>
      </w:r>
      <w:r/>
    </w:p>
    <w:p>
      <w:pPr>
        <w:pStyle w:val="ListNumber"/>
        <w:spacing w:line="240" w:lineRule="auto"/>
        <w:ind w:left="720"/>
      </w:pPr>
      <w:r/>
      <w:hyperlink r:id="rId12">
        <w:r>
          <w:rPr>
            <w:color w:val="0000EE"/>
            <w:u w:val="single"/>
          </w:rPr>
          <w:t>https://www.standardlife.co.uk/articles/article-page/market-fluctuations-and-pension-investments</w:t>
        </w:r>
      </w:hyperlink>
      <w:r>
        <w:t xml:space="preserve"> - This article explains how market fluctuations can impact pension investments and advises patience during market volatility, aligning with the claim that retirees are facing increased stress and uncertainty about their financial futures due to market fluctuations.</w:t>
      </w:r>
      <w:r/>
    </w:p>
    <w:p>
      <w:pPr>
        <w:pStyle w:val="ListNumber"/>
        <w:spacing w:line="240" w:lineRule="auto"/>
        <w:ind w:left="720"/>
      </w:pPr>
      <w:r/>
      <w:hyperlink r:id="rId13">
        <w:r>
          <w:rPr>
            <w:color w:val="0000EE"/>
            <w:u w:val="single"/>
          </w:rPr>
          <w:t>https://www.derbyshirepensionfund.org.uk/about-the-fund/latest-news/news-items/lgps-benefits-are-unaffected-by-stock-market-volatility.aspx</w:t>
        </w:r>
      </w:hyperlink>
      <w:r>
        <w:t xml:space="preserve"> - This announcement clarifies that benefits in the Local Government Pension Scheme (LGPS) are unaffected by stock market volatility, supporting the claim that public sector workers' pensions remain unaffected by market fluctuations.</w:t>
      </w:r>
      <w:r/>
    </w:p>
    <w:p>
      <w:pPr>
        <w:pStyle w:val="ListNumber"/>
        <w:spacing w:line="240" w:lineRule="auto"/>
        <w:ind w:left="720"/>
      </w:pPr>
      <w:r/>
      <w:hyperlink r:id="rId14">
        <w:r>
          <w:rPr>
            <w:color w:val="0000EE"/>
            <w:u w:val="single"/>
          </w:rPr>
          <w:t>https://www.gbnews.com/money/pension-market-retirement-savings-global-market-volatility</w:t>
        </w:r>
      </w:hyperlink>
      <w:r>
        <w:t xml:space="preserve"> - This article discusses how global market volatility and political events can impact retirement savings, highlighting the vulnerability of private sector pensions to market fluctuations, which contrasts with the stability of public sector pensions.</w:t>
      </w:r>
      <w:r/>
    </w:p>
    <w:p>
      <w:pPr>
        <w:pStyle w:val="ListNumber"/>
        <w:spacing w:line="240" w:lineRule="auto"/>
        <w:ind w:left="720"/>
      </w:pPr>
      <w:r/>
      <w:hyperlink r:id="rId15">
        <w:r>
          <w:rPr>
            <w:color w:val="0000EE"/>
            <w:u w:val="single"/>
          </w:rPr>
          <w:t>https://www.nestpensions.org.uk/schemeweb/memberhelpcentre/retirement-pot/uncertainty-in-the-markets.html</w:t>
        </w:r>
      </w:hyperlink>
      <w:r>
        <w:t xml:space="preserve"> - This resource explains how uncertainty in financial markets can affect pension pots and outlines strategies to mitigate these effects, supporting the claim that retirees are facing increased stress and uncertainty about their financial futures due to market fluctuations.</w:t>
      </w:r>
      <w:r/>
    </w:p>
    <w:p>
      <w:pPr>
        <w:pStyle w:val="ListNumber"/>
        <w:spacing w:line="240" w:lineRule="auto"/>
        <w:ind w:left="720"/>
      </w:pPr>
      <w:r/>
      <w:hyperlink r:id="rId16">
        <w:r>
          <w:rPr>
            <w:color w:val="0000EE"/>
            <w:u w:val="single"/>
          </w:rPr>
          <w:t>https://www.express.co.uk/finance/personalfinance/2048267/two-tier-labour-declares-war-private-pensions-shielding-public-sector</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73fa3b1c-44ab-49e4-a9b9-7b517c6a932b" TargetMode="External"/><Relationship Id="rId11" Type="http://schemas.openxmlformats.org/officeDocument/2006/relationships/hyperlink" Target="https://www.actuarialpost.co.uk/article/stock-market-volatility-impacts-pension-pots--9079.htm" TargetMode="External"/><Relationship Id="rId12" Type="http://schemas.openxmlformats.org/officeDocument/2006/relationships/hyperlink" Target="https://www.standardlife.co.uk/articles/article-page/market-fluctuations-and-pension-investments" TargetMode="External"/><Relationship Id="rId13" Type="http://schemas.openxmlformats.org/officeDocument/2006/relationships/hyperlink" Target="https://www.derbyshirepensionfund.org.uk/about-the-fund/latest-news/news-items/lgps-benefits-are-unaffected-by-stock-market-volatility.aspx" TargetMode="External"/><Relationship Id="rId14" Type="http://schemas.openxmlformats.org/officeDocument/2006/relationships/hyperlink" Target="https://www.gbnews.com/money/pension-market-retirement-savings-global-market-volatility" TargetMode="External"/><Relationship Id="rId15" Type="http://schemas.openxmlformats.org/officeDocument/2006/relationships/hyperlink" Target="https://www.nestpensions.org.uk/schemeweb/memberhelpcentre/retirement-pot/uncertainty-in-the-markets.html" TargetMode="External"/><Relationship Id="rId16" Type="http://schemas.openxmlformats.org/officeDocument/2006/relationships/hyperlink" Target="https://www.express.co.uk/finance/personalfinance/2048267/two-tier-labour-declares-war-private-pensions-shielding-public-sect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