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CDs and vinyl records see resurgence in value among collectors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the rise of digital music formats, physical media such as CDs and vinyl records are experiencing a notable resurgence. Once overshadowed by MP3s and global streaming services, these formats are now highly sought after by collectors and enthusiasts driven by nostalgia. This renewed interest has transformed many old discs, previously thought to be obsolete and gathering dust, into valuable commodities.</w:t>
      </w:r>
      <w:r/>
    </w:p>
    <w:p>
      <w:r/>
      <w:r>
        <w:t>Certain rare CDs have become particularly prized, with collectors willing to pay substantial sums, sometimes reaching into the thousands of pounds, for hard-to-find editions. These sought-after items often include limited releases, overseas exclusives, or albums that were recalled or otherwise withdrawn from the market.</w:t>
      </w:r>
      <w:r/>
    </w:p>
    <w:p>
      <w:r/>
      <w:r>
        <w:t>One example is Bruce Springsteen’s "The Future of Rock and Roll," a promo-only compilation released exclusively in Japan in 1988. This rare CD currently commands prices around £1,100, with sellers on platforms like eBay listing copies near this value.</w:t>
      </w:r>
      <w:r/>
    </w:p>
    <w:p>
      <w:r/>
      <w:r>
        <w:t>Similarly, Prince’s "My Name Was Prince," a Japan-exclusive collection promoting the 12-track album "The Hits/The B Side," is exceptionally rare due to only 50 copies being produced in 1993. According to MyLondon, collectors are willing to pay up to £5,000 for this album.</w:t>
      </w:r>
      <w:r/>
    </w:p>
    <w:p>
      <w:r/>
      <w:r>
        <w:t>An interesting case involves Paris Hilton's debut album "Paris," which has gained value largely because of graffiti artist Banksy. In 2006, Banksy distributed roughly 500 counterfeit copies across 48 UK shops. These copies featured altered artwork and discs with remixes by Danger Mouse. This version of the album can now sell for prices ranging from £750 to £8,000.</w:t>
      </w:r>
      <w:r/>
    </w:p>
    <w:p>
      <w:r/>
      <w:r>
        <w:t>Other rare collectibles include the first "Now That's What I Call Music 4" album, released on CD in 1984 with only 500 copies made. Although it was reissued in 2019, original copies still fetch between £200 and £400. Coldplay's "The Safety" EP from 1998 is another valuable item. With just 150 copies sold commercially and an additional 350 handed out privately, this EP reportedly sells for approximately £1,500.</w:t>
      </w:r>
      <w:r/>
    </w:p>
    <w:p>
      <w:r/>
      <w:r>
        <w:t>Nirvana’s "Pennyroyal Tea" single, released in April 1994 as an alternative version to a track on their 1993 album "In Utero," was withdrawn shortly after the death of lead singer Kurt Cobain in the same month, adding further to its rarity.</w:t>
      </w:r>
      <w:r/>
    </w:p>
    <w:p>
      <w:r/>
      <w:r>
        <w:t>The reported figures indicate that the market for rare physical music media remains robust, driven by limited editions, unique backstories, and the enduring appeal of tangible music collections. The Express is reporting on the continuing trend of valuing these once-overlooked music formats as collectible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https://www.ft.com/content/39129e1f-b7d1-4db9-a95d-f1c37c2f5e45</w:t>
        </w:r>
      </w:hyperlink>
      <w:r>
        <w:t xml:space="preserve"> - This article discusses the significant boost in music industry revenues in 2023, driven by the popularity of streaming platforms and a renewed interest in vinyl records, highlighting the resurgence of physical media.</w:t>
      </w:r>
      <w:r/>
    </w:p>
    <w:p>
      <w:pPr>
        <w:pStyle w:val="ListNumber"/>
        <w:spacing w:line="240" w:lineRule="auto"/>
        <w:ind w:left="720"/>
      </w:pPr>
      <w:r/>
      <w:hyperlink r:id="rId11">
        <w:r>
          <w:rPr>
            <w:color w:val="0000EE"/>
            <w:u w:val="single"/>
          </w:rPr>
          <w:t>https://apnews.com/article/df5cf4cc8f74b3575adcd403a65d88cd</w:t>
        </w:r>
      </w:hyperlink>
      <w:r>
        <w:t xml:space="preserve"> - This piece covers the thriving business of United Record Pressing, the oldest vinyl record manufacturer in the U.S., amidst the resurgence of vinyl, indicating the growing demand for physical music formats.</w:t>
      </w:r>
      <w:r/>
    </w:p>
    <w:p>
      <w:pPr>
        <w:pStyle w:val="ListNumber"/>
        <w:spacing w:line="240" w:lineRule="auto"/>
        <w:ind w:left="720"/>
      </w:pPr>
      <w:r/>
      <w:hyperlink r:id="rId12">
        <w:r>
          <w:rPr>
            <w:color w:val="0000EE"/>
            <w:u w:val="single"/>
          </w:rPr>
          <w:t>https://djmag.com/news/physical-music-sales-set-increase-first-time-20-years-report-indicates</w:t>
        </w:r>
      </w:hyperlink>
      <w:r>
        <w:t xml:space="preserve"> - This report indicates that physical music sales are on the rise, with 2024 being the first year in two decades that vinyl, CD, and cassette sales will see an increase, reflecting the resurgence of physical media.</w:t>
      </w:r>
      <w:r/>
    </w:p>
    <w:p>
      <w:pPr>
        <w:pStyle w:val="ListNumber"/>
        <w:spacing w:line="240" w:lineRule="auto"/>
        <w:ind w:left="720"/>
      </w:pPr>
      <w:r/>
      <w:hyperlink r:id="rId13">
        <w:r>
          <w:rPr>
            <w:color w:val="0000EE"/>
            <w:u w:val="single"/>
          </w:rPr>
          <w:t>https://nowspinning.co.uk/physical-music-sales-rise-in-2024-as-the-cd-joins-the-vinyl-revival/</w:t>
        </w:r>
      </w:hyperlink>
      <w:r>
        <w:t xml:space="preserve"> - This article highlights the resurgence of physical music sales in 2024, noting that CDs are making an unexpected comeback alongside vinyl, indicating a renewed interest in physical media.</w:t>
      </w:r>
      <w:r/>
    </w:p>
    <w:p>
      <w:pPr>
        <w:pStyle w:val="ListNumber"/>
        <w:spacing w:line="240" w:lineRule="auto"/>
        <w:ind w:left="720"/>
      </w:pPr>
      <w:r/>
      <w:hyperlink r:id="rId14">
        <w:r>
          <w:rPr>
            <w:color w:val="0000EE"/>
            <w:u w:val="single"/>
          </w:rPr>
          <w:t>https://www.axios.com/2024/01/06/gen-z-cds-buying-collection</w:t>
        </w:r>
      </w:hyperlink>
      <w:r>
        <w:t xml:space="preserve"> - This article discusses how Gen Z is driving the resurgence of CDs, viewing them as nostalgic and tangible collectibles, which aligns with the article's mention of collectors and enthusiasts driven by nostalgia.</w:t>
      </w:r>
      <w:r/>
    </w:p>
    <w:p>
      <w:pPr>
        <w:pStyle w:val="ListNumber"/>
        <w:spacing w:line="240" w:lineRule="auto"/>
        <w:ind w:left="720"/>
      </w:pPr>
      <w:r/>
      <w:hyperlink r:id="rId15">
        <w:r>
          <w:rPr>
            <w:color w:val="0000EE"/>
            <w:u w:val="single"/>
          </w:rPr>
          <w:t>https://apnews.com/article/002c636f8c25c3874627d7e535a92c48</w:t>
        </w:r>
      </w:hyperlink>
      <w:r>
        <w:t xml:space="preserve"> - This piece covers the revival of vinyl records in Brazil, highlighting how the resurgence has helped artists like Cátia de França gain newfound recognition, reflecting the global trend of valuing physical music formats.</w:t>
      </w:r>
      <w:r/>
    </w:p>
    <w:p>
      <w:pPr>
        <w:pStyle w:val="ListNumber"/>
        <w:spacing w:line="240" w:lineRule="auto"/>
        <w:ind w:left="720"/>
      </w:pPr>
      <w:r/>
      <w:hyperlink r:id="rId16">
        <w:r>
          <w:rPr>
            <w:color w:val="0000EE"/>
            <w:u w:val="single"/>
          </w:rPr>
          <w:t>https://www.express.co.uk/news/uk/2048338/brits-urged-check-old-cd-collection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9129e1f-b7d1-4db9-a95d-f1c37c2f5e45" TargetMode="External"/><Relationship Id="rId11" Type="http://schemas.openxmlformats.org/officeDocument/2006/relationships/hyperlink" Target="https://apnews.com/article/df5cf4cc8f74b3575adcd403a65d88cd" TargetMode="External"/><Relationship Id="rId12" Type="http://schemas.openxmlformats.org/officeDocument/2006/relationships/hyperlink" Target="https://djmag.com/news/physical-music-sales-set-increase-first-time-20-years-report-indicates" TargetMode="External"/><Relationship Id="rId13" Type="http://schemas.openxmlformats.org/officeDocument/2006/relationships/hyperlink" Target="https://nowspinning.co.uk/physical-music-sales-rise-in-2024-as-the-cd-joins-the-vinyl-revival/" TargetMode="External"/><Relationship Id="rId14" Type="http://schemas.openxmlformats.org/officeDocument/2006/relationships/hyperlink" Target="https://www.axios.com/2024/01/06/gen-z-cds-buying-collection" TargetMode="External"/><Relationship Id="rId15" Type="http://schemas.openxmlformats.org/officeDocument/2006/relationships/hyperlink" Target="https://apnews.com/article/002c636f8c25c3874627d7e535a92c48" TargetMode="External"/><Relationship Id="rId16" Type="http://schemas.openxmlformats.org/officeDocument/2006/relationships/hyperlink" Target="https://www.express.co.uk/news/uk/2048338/brits-urged-check-old-cd-col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