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100% UK film tariff threatens Britain’s booming movie production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Donald Trump’s recent announcement of a 100% tariff on films produced in the UK has sparked significant commentary and concern, particularly from British government officials and industry leaders. The former US President revealed the new policy through social media, stating that it would apply "on any and all Movies coming into our Country that are produced in Foreign Lands." Trump has expressed that he believes the American film industry is declining, claiming, "The Movie Industry in America is DYING a very fast death."</w:t>
      </w:r>
      <w:r/>
    </w:p>
    <w:p>
      <w:r/>
      <w:r>
        <w:t xml:space="preserve">The implications of this tariff are widespread, affecting numerous films produced outside the United States. Given that several Hollywood blockbusters are filmed extensively in the UK—such as </w:t>
      </w:r>
      <w:r>
        <w:rPr>
          <w:i/>
        </w:rPr>
        <w:t>The Force Awakens</w:t>
      </w:r>
      <w:r>
        <w:t xml:space="preserve">, </w:t>
      </w:r>
      <w:r>
        <w:rPr>
          <w:i/>
        </w:rPr>
        <w:t>Wonka</w:t>
      </w:r>
      <w:r>
        <w:t xml:space="preserve">, </w:t>
      </w:r>
      <w:r>
        <w:rPr>
          <w:i/>
        </w:rPr>
        <w:t>The Batman</w:t>
      </w:r>
      <w:r>
        <w:t xml:space="preserve">, and </w:t>
      </w:r>
      <w:r>
        <w:rPr>
          <w:i/>
        </w:rPr>
        <w:t>Guardians of the Galaxy</w:t>
      </w:r>
      <w:r>
        <w:t xml:space="preserve">—the new levy is expected to have a particularly pronounced impact on the British film sector. For instance, the extravagant pink paradise set of the </w:t>
      </w:r>
      <w:r>
        <w:rPr>
          <w:i/>
        </w:rPr>
        <w:t>Barbie</w:t>
      </w:r>
      <w:r>
        <w:t xml:space="preserve"> film, which was designed to resemble an idealised version of California, was constructed at Warner Bros. Studios in Hertfordshire.</w:t>
      </w:r>
      <w:r/>
    </w:p>
    <w:p>
      <w:r/>
      <w:r>
        <w:t>In a bid to underscore the rationale behind the tariff, Trump characterised films produced abroad as a potential national security threat, labelling the situation as a "concerted effort by other Nations" that poses a danger. He reiterated his stance by stating, "WE WANT MOVIES MADE IN AMERICA, AGAIN!"</w:t>
      </w:r>
      <w:r/>
    </w:p>
    <w:p>
      <w:r/>
      <w:r>
        <w:t>In response to the announcement, government officials are scheduled to meet with leading figures from Britain’s substantial production industry to deliberate on the ramifications of this tariff. Stuart Andrew MP, Shadow Secretary of State for Culture, Media and Sport, articulated the potential repercussions, asserting that such tariffs could significantly burden the UK's renowned film industry. Andrew remarked that the costs would increase and may undermine a vital sector that contributes significantly to the country’s economic growth and cultural influence.</w:t>
      </w:r>
      <w:r/>
    </w:p>
    <w:p>
      <w:r/>
      <w:r>
        <w:t xml:space="preserve">Furthermore, he contended that the Labour Government "wasted months" without successfully engaging with Trump's team prior to his inauguration, implying that there was a failure to establish robust contingency plans in anticipation of such developments. </w:t>
      </w:r>
      <w:r/>
    </w:p>
    <w:p>
      <w:r/>
      <w:r>
        <w:t>The ramifications of Trump's tariff policy are poised to generate substantial dialogue within the film industry, as stakeholders assess their strategies to navigate these new financial realities amidst an evolving landscape in international film production.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https://www.axios.com/2025/05/05/trump-tariffs-movies-hollywood-box-office</w:t>
        </w:r>
      </w:hyperlink>
      <w:r>
        <w:t xml:space="preserve"> - This article reports on President Trump's announcement of a 100% tariff on foreign-made movies, aiming to bolster the American film industry by addressing the decline attributed to foreign production incentives.</w:t>
      </w:r>
      <w:r/>
    </w:p>
    <w:p>
      <w:pPr>
        <w:pStyle w:val="ListNumber"/>
        <w:spacing w:line="240" w:lineRule="auto"/>
        <w:ind w:left="720"/>
      </w:pPr>
      <w:r/>
      <w:hyperlink r:id="rId11">
        <w:r>
          <w:rPr>
            <w:color w:val="0000EE"/>
            <w:u w:val="single"/>
          </w:rPr>
          <w:t>https://www.ft.com/content/dcd6adeb-988a-4c86-b689-9ec2d8cf3946</w:t>
        </w:r>
      </w:hyperlink>
      <w:r>
        <w:t xml:space="preserve"> - This piece discusses the global alarm triggered by Trump's proposed 100% tariffs on foreign-made films, highlighting concerns about increased production costs and potential disruptions in international collaboration.</w:t>
      </w:r>
      <w:r/>
    </w:p>
    <w:p>
      <w:pPr>
        <w:pStyle w:val="ListNumber"/>
        <w:spacing w:line="240" w:lineRule="auto"/>
        <w:ind w:left="720"/>
      </w:pPr>
      <w:r/>
      <w:hyperlink r:id="rId12">
        <w:r>
          <w:rPr>
            <w:color w:val="0000EE"/>
            <w:u w:val="single"/>
          </w:rPr>
          <w:t>https://www.locationhq.co.uk/blog/the-potential-impact-of-trumps-tariffs-on-the-british-film-industry/</w:t>
        </w:r>
      </w:hyperlink>
      <w:r>
        <w:t xml:space="preserve"> - This blog post examines the potential effects of Trump's tariffs on the UK film industry, emphasizing the risk of increased production costs and the need for strategic planning to navigate the changing trade landscape.</w:t>
      </w:r>
      <w:r/>
    </w:p>
    <w:p>
      <w:pPr>
        <w:pStyle w:val="ListNumber"/>
        <w:spacing w:line="240" w:lineRule="auto"/>
        <w:ind w:left="720"/>
      </w:pPr>
      <w:r/>
      <w:hyperlink r:id="rId13">
        <w:r>
          <w:rPr>
            <w:color w:val="0000EE"/>
            <w:u w:val="single"/>
          </w:rPr>
          <w:t>https://www.businesspost.ie/news/trumps-threat-on-movie-tariffs-intended-to-cause-panic-ahead-of-cannes-festival-irish-producer/</w:t>
        </w:r>
      </w:hyperlink>
      <w:r>
        <w:t xml:space="preserve"> - This article features an Irish producer's perspective on Trump's tariff announcement, suggesting that the timing may be intended to create uncertainty ahead of major film events like the Cannes festival.</w:t>
      </w:r>
      <w:r/>
    </w:p>
    <w:p>
      <w:pPr>
        <w:pStyle w:val="ListNumber"/>
        <w:spacing w:line="240" w:lineRule="auto"/>
        <w:ind w:left="720"/>
      </w:pPr>
      <w:r/>
      <w:hyperlink r:id="rId14">
        <w:r>
          <w:rPr>
            <w:color w:val="0000EE"/>
            <w:u w:val="single"/>
          </w:rPr>
          <w:t>https://www.uksteel.org/steel-news-2025/trump-orders-25-tariffs-on-uk-steel-imports-to-the-us-without-exemption</w:t>
        </w:r>
      </w:hyperlink>
      <w:r>
        <w:t xml:space="preserve"> - This report details the 25% tariffs imposed by Trump on UK steel imports, illustrating the broader trade tensions between the US and the UK that could extend to other sectors, including film production.</w:t>
      </w:r>
      <w:r/>
    </w:p>
    <w:p>
      <w:pPr>
        <w:pStyle w:val="ListNumber"/>
        <w:spacing w:line="240" w:lineRule="auto"/>
        <w:ind w:left="720"/>
      </w:pPr>
      <w:r/>
      <w:hyperlink r:id="rId15">
        <w:r>
          <w:rPr>
            <w:color w:val="0000EE"/>
            <w:u w:val="single"/>
          </w:rPr>
          <w:t>https://www.nbcdfw.com/news/business/money-report/trumps-tariffs-could-threaten-hollywood-production-box-office-recovery/3757405/</w:t>
        </w:r>
      </w:hyperlink>
      <w:r>
        <w:t xml:space="preserve"> - This article explores how Trump's tariffs might impact Hollywood's production budgets and box office recovery, highlighting concerns about increased costs and potential effects on consumer spending.</w:t>
      </w:r>
      <w:r/>
    </w:p>
    <w:p>
      <w:pPr>
        <w:pStyle w:val="ListNumber"/>
        <w:spacing w:line="240" w:lineRule="auto"/>
        <w:ind w:left="720"/>
      </w:pPr>
      <w:r/>
      <w:hyperlink r:id="rId16">
        <w:r>
          <w:rPr>
            <w:color w:val="0000EE"/>
            <w:u w:val="single"/>
          </w:rPr>
          <w:t>https://www.express.co.uk/news/politics/2051012/new-trump-nightmare-starmer-president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5/05/05/trump-tariffs-movies-hollywood-box-office" TargetMode="External"/><Relationship Id="rId11" Type="http://schemas.openxmlformats.org/officeDocument/2006/relationships/hyperlink" Target="https://www.ft.com/content/dcd6adeb-988a-4c86-b689-9ec2d8cf3946" TargetMode="External"/><Relationship Id="rId12" Type="http://schemas.openxmlformats.org/officeDocument/2006/relationships/hyperlink" Target="https://www.locationhq.co.uk/blog/the-potential-impact-of-trumps-tariffs-on-the-british-film-industry/" TargetMode="External"/><Relationship Id="rId13" Type="http://schemas.openxmlformats.org/officeDocument/2006/relationships/hyperlink" Target="https://www.businesspost.ie/news/trumps-threat-on-movie-tariffs-intended-to-cause-panic-ahead-of-cannes-festival-irish-producer/" TargetMode="External"/><Relationship Id="rId14" Type="http://schemas.openxmlformats.org/officeDocument/2006/relationships/hyperlink" Target="https://www.uksteel.org/steel-news-2025/trump-orders-25-tariffs-on-uk-steel-imports-to-the-us-without-exemption" TargetMode="External"/><Relationship Id="rId15" Type="http://schemas.openxmlformats.org/officeDocument/2006/relationships/hyperlink" Target="https://www.nbcdfw.com/news/business/money-report/trumps-tariffs-could-threaten-hollywood-production-box-office-recovery/3757405/" TargetMode="External"/><Relationship Id="rId16" Type="http://schemas.openxmlformats.org/officeDocument/2006/relationships/hyperlink" Target="https://www.express.co.uk/news/politics/2051012/new-trump-nightmare-starmer-presid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