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WeightWatchers files for Chapter 11 amid rapid rise of Ozempic and telehealth pivot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WeightWatchers Files for Bankruptcy Amid Surge in Weight-Loss Medications</w:t>
      </w:r>
      <w:r/>
    </w:p>
    <w:p>
      <w:r/>
      <w:r>
        <w:t>WeightWatchers, now officially rebranded as WW International Inc., has recently filed for Chapter 11 bankruptcy protection in the United States, aiming to alleviate its crippling debt of $1.15 billion. This move follows years of financial decline and fierce competition from a burgeoning market of weight-loss medications such as Ozempic and Mounjaro. Despite the bankruptcy proceedings, the company asserts that it will continue to operate without interruption, claiming that there will be "no impact to members."</w:t>
      </w:r>
      <w:r/>
    </w:p>
    <w:p>
      <w:r/>
      <w:r>
        <w:t>The past few years have seen significant shifts in the weight management landscape. WeightWatchers, traditionally known for its community-based approach to dieting and healthy living, has been grappling with the rise of GLP-1 receptor agonists—medications that provide an alternative pathway for weight loss. According to industry reports, these drugs have seen explosive popularity, with sales figures reaching billions. The company acknowledged the necessity of adapting to this "rapidly changing weight management landscape".</w:t>
      </w:r>
      <w:r/>
    </w:p>
    <w:p>
      <w:r/>
      <w:r>
        <w:t>Tara Comonte, the company’s chief executive, emphasised that WeightWatchers has a long history of resilience and innovation. Under her leadership, the firm plans to transform itself into a holistic health services provider. Recently, WeightWatchers made a strategic $106 million acquisition of Sequence, a telehealth firm now rebranded as WeightWatchers Clinic, to facilitate a comprehensive approach that incorporates both lifestyle changes and medication-based interventions.</w:t>
      </w:r>
      <w:r/>
    </w:p>
    <w:p>
      <w:r/>
      <w:r>
        <w:t>Despite this pivot, the financial struggles have been stark. WeightWatchers recorded a substantial loss of $345.7 million in the previous year and has reported a decline in subscription revenue. Additionally, the company has seen its stock value plummet—trading below $1 since February—raising questions about its viability in an increasingly competitive market. Once a leader in weight loss, with endorsements from high-profile figures such as Oprah Winfrey, the company is now attempting to redefine its identity after six consecutive years of revenue drops.</w:t>
      </w:r>
      <w:r/>
    </w:p>
    <w:p>
      <w:r/>
      <w:r>
        <w:t>While many members have welcomed the integration of new solutions like telehealth services, there is a palpable sense of loss among long-time participants who value the camaraderie and emotional support provided through in-person meetings. Group meetings, still popular in areas like Merseyside, England, offer a form of social interaction and accountability that digital programs and pharmaceutical fixes do not quite replicate. Former members and current coaches alike have shared their sentiments about the importance of community, with some even discussing the possibility of self-organising if the company were to cease its in-person sessions.</w:t>
      </w:r>
      <w:r/>
    </w:p>
    <w:p>
      <w:r/>
      <w:r>
        <w:t>The shift towards pharmaceutical interventions has led to significant changes in company policy and direction. Sima Sistani, the former CEO who spearheaded this transformation, faced considerable pushback as many were sceptical of WeightWatchers' foray into the drug sphere. Adaptation was not just about embracing new products but also involved reimagining the company’s legacy, known primarily for its emphasis on personal accountability and behaviour modification.</w:t>
      </w:r>
      <w:r/>
    </w:p>
    <w:p>
      <w:r/>
      <w:r>
        <w:t>Experts predict that the market for GLP-1 drugs could swell to an astounding $133 billion by 2030. As traditional methods falter in the face of such innovation, WeightWatchers finds itself at a critical juncture, requiring not only financial restructuring but also a cultural shift within its membership base. The company’s current reorganisation plan aims to address both immediate financial needs and long-term strategic goals, underscoring its commitment to remain relevant in a rapidly evolving industry.</w:t>
      </w:r>
      <w:r/>
    </w:p>
    <w:p>
      <w:r/>
      <w:r>
        <w:t>As the court proceedings unfold, the focus remains on whether WeightWatchers can successfully navigate this turbulent period and emerge as a leader in both lifestyle management and pharmaceutical support, reflecting the changing paradigms of weight loss and health.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1">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https://www.bbc.com/news/articles/cyvqv247gd7o</w:t>
        </w:r>
      </w:hyperlink>
      <w:r>
        <w:t xml:space="preserve"> - Please view link - unable to able to access data</w:t>
      </w:r>
      <w:r/>
    </w:p>
    <w:p>
      <w:pPr>
        <w:pStyle w:val="ListNumber"/>
        <w:spacing w:line="240" w:lineRule="auto"/>
        <w:ind w:left="720"/>
      </w:pPr>
      <w:r/>
      <w:hyperlink r:id="rId10">
        <w:r>
          <w:rPr>
            <w:color w:val="0000EE"/>
            <w:u w:val="single"/>
          </w:rPr>
          <w:t>https://apnews.com/article/d7d4e45fc2ab91c1ab1d9a3ccfd7522a</w:t>
        </w:r>
      </w:hyperlink>
      <w:r>
        <w:t xml:space="preserve"> - WeightWatchers, officially WW International Inc., has filed for Chapter 11 bankruptcy protection to eliminate $1.15 billion in debt and support its transition into a telehealth services provider. The company, which has operated for over 60 years, has recently faced significant financial challenges. In 2023, it entered the prescription drug weight-loss market through a $106 million acquisition of Sequence, now known as WeightWatchers Clinic, offering medications like Ozempic, Wegovy, and Trulicity. Despite a 10% decline in first-quarter revenue and a loss of 47 cents per share, the company saw a 57% year-over-year increase in clinical subscription revenue to $29.5 million. Leadership changes included the resignation of CEO Sima Sistani in September, with board member and former Shake Shack executive Tara Comonte stepping in as interim and now permanent CEO. Comonte emphasized the company’s commitment to holistic and science-backed weight management solutions. The bankruptcy filing, made in the U.S. Bankruptcy Court for the District of Delaware, is expected to be resolved within 45 days. Meanwhile, the company’s stock has fallen significantly, trading below $1 since February and dropping to 39 cents in after-hours trading following the announcement.</w:t>
      </w:r>
      <w:r/>
    </w:p>
    <w:p>
      <w:pPr>
        <w:pStyle w:val="ListNumber"/>
        <w:spacing w:line="240" w:lineRule="auto"/>
        <w:ind w:left="720"/>
      </w:pPr>
      <w:r/>
      <w:hyperlink r:id="rId12">
        <w:r>
          <w:rPr>
            <w:color w:val="0000EE"/>
            <w:u w:val="single"/>
          </w:rPr>
          <w:t>https://www.reuters.com/business/weightwatchers-plans-file-bankruptcy-protection-2025-05-06/</w:t>
        </w:r>
      </w:hyperlink>
      <w:r>
        <w:t xml:space="preserve"> - WW International, formerly known as WeightWatchers, has filed for Chapter 11 bankruptcy protection in an effort to reduce its debt following drastic changes in the weight-loss industry. The surge in popularity of GLP-1 obesity drugs, such as Novo Nordisk’s Wegovy and Eli Lilly’s Zepbound, has severely undermined WW’s traditional weight-loss programs. Despite a 2023 acquisition of a telehealth provider to offer weight-loss drugs, the company reported a substantial loss of $345.7 million for the year and saw subscription revenues decline by 5.6%. Under the proposed reorganization plan, WW aims to eliminate $1.15 billion of its $1.6 billion in debt. The bankruptcy petition, filed in Delaware, lists the company’s assets and liabilities each in the range of $1 billion to $10 billion. Once endorsed by Oprah Winfrey and globally popular for its in-person support groups, the company has struggled to adapt, with shares dropping 60% since April and plummeting 40% more following the bankruptcy announcement. WW rebranded in 2018 to emphasize overall wellness, but the shift has not stemmed its financial decline.</w:t>
      </w:r>
      <w:r/>
    </w:p>
    <w:p>
      <w:pPr>
        <w:pStyle w:val="ListNumber"/>
        <w:spacing w:line="240" w:lineRule="auto"/>
        <w:ind w:left="720"/>
      </w:pPr>
      <w:r/>
      <w:hyperlink r:id="rId11">
        <w:r>
          <w:rPr>
            <w:color w:val="0000EE"/>
            <w:u w:val="single"/>
          </w:rPr>
          <w:t>https://www.axios.com/2025/05/06/weight-watchers-bankruptcy-filing-chapter-11-ozempic</w:t>
        </w:r>
      </w:hyperlink>
      <w:r>
        <w:t xml:space="preserve"> - WeightWatchers, officially WW International, filed for Chapter 11 bankruptcy protection on May 6, 2025, in the U.S. Bankruptcy Court for the District of Delaware. The company announced plans to restructure and reduce its debt by $1.15 billion through a prepackaged deal with select lenders. This move comes after years of declining revenue, including six consecutive years of full-year revenue drops and three consecutive years of nine-digit net losses. The company's troubles have been exacerbated by the rising popularity of weight-loss drugs and shifting health habits, which have disrupted its core business model. Despite past efforts to pivot from weight loss to a broader wellness focus, and more recently to integrate weight-loss drugs into its offerings, WeightWatchers has struggled to remain relevant. The departure of CEO Sima Sistani in September, who had led these recent strategic shifts and apologized for the company’s historical messaging on personal responsibility, marked further instability. The bankruptcy filing seeks to stabilize operations and allow the brand to continue functioning while addressing its financial challenges.</w:t>
      </w:r>
      <w:r/>
    </w:p>
    <w:p>
      <w:pPr>
        <w:pStyle w:val="ListNumber"/>
        <w:spacing w:line="240" w:lineRule="auto"/>
        <w:ind w:left="720"/>
      </w:pPr>
      <w:r/>
      <w:hyperlink r:id="rId14">
        <w:r>
          <w:rPr>
            <w:color w:val="0000EE"/>
            <w:u w:val="single"/>
          </w:rPr>
          <w:t>https://www.ft.com/content/fa8d75e0-8d0a-4e3e-94e9-a21afb972db3</w:t>
        </w:r>
      </w:hyperlink>
      <w:r>
        <w:t xml:space="preserve"> - This article explores the enduring appeal of WeightWatchers (WW) group meetings despite the rise of digital weight-loss solutions and medications. Set in Merseyside, England, it highlights the significance of in-person support, camaraderie, and community that physical meetings provide, as experienced by members like Hayley Roberts and coach Jennifer Klimczak. Klimczak, a long-time coach and former member, epitomizes the organization’s ethos of consistent lifestyle changes and emotional support. While WW has evolved to include virtual programs and embrace newer health trends, it faces mounting financial pressure—with speculation of bankruptcy following a decline in sales and the departure of notable ambassador Oprah Winfrey. Members reaffirm the importance of the group's personal interaction over purely digital tools or medication-based solutions like GLP-1 drugs. For many, these sessions offer emotional and social support, lifestyle coaching, and a sense of belonging that apps can't replicate. Despite doubts over the company’s future, the participants remain committed, with some preparing to self-organize if formal classes cease, emphasizing the irreplaceable value of real-world community in personal health journeys.</w:t>
      </w:r>
      <w:r/>
    </w:p>
    <w:p>
      <w:pPr>
        <w:pStyle w:val="ListNumber"/>
        <w:spacing w:line="240" w:lineRule="auto"/>
        <w:ind w:left="720"/>
      </w:pPr>
      <w:r/>
      <w:hyperlink r:id="rId13">
        <w:r>
          <w:rPr>
            <w:color w:val="0000EE"/>
            <w:u w:val="single"/>
          </w:rPr>
          <w:t>https://thebusinesseconomic.com/inside-weightwatcherss-fight-to-survive-the-ozempic-era</w:t>
        </w:r>
      </w:hyperlink>
      <w:r>
        <w:t xml:space="preserve"> - A year later, Wegovy and Ozempic (Novo Nordisk’s other semaglutide drug, for type 2 diabetes, but widely used off-label for weight loss) made their red-carpet debut, with Academy Awards host Jimmy Kimmel surveying the assembled celebrities in the Dolby Theatre and evoking the TV ad lingo: “I can’t help but wonder, ‘Is Ozempic right for me?’” By the end of 2023, Novo Nordisk had notched more than $18 billion in annual sales of Ozempic and Wegovy, while sales of Eli Lilly’s rival GLP-1 drug, Mounjaro, surpassed $5 billion. GLP-1 sales are expected to hit $133 billion worldwide by 2030, according to MarketWatch. Where WeightWatchers once dominated the conversation around weight loss—with its emphasis on moderation and self-control, weigh-ins and calorie counting—it’s now struggling to keep up. In 2018, the company brought in $1.5 billion in revenue. It ended 2023 with annual revenue of $890 million, down 50% from its 2018 peak. The losses are mounting: On its most recent earnings call, WeightWatchers lowered its 2024 revenue outlook to at least $770 million, and said it could end the year with 3.1 million subscribers—which would be an 18% year-over-year drop. Where WeightWatchers once dominated the conversation around weight loss—with its emphasis on moderation and self-control, weigh-ins and calorie counting—it’s now struggling to keep up. In 2018, the company brought in $1.5 billion in revenue. It ended 2023 with annual revenue of $890 million, down 50% from its 2018 peak. The losses are mounting: On its most recent earnings call, WeightWatchers lowered its 2024 revenue outlook to at least $770 million, and said it could end the year with 3.1 million subscribers—which would be an 18% year-over-year drop. It’s now trimming costs and conducting layoffs, including executing a 40% reduction in employees at the VP level and above. WeightWatchers stock, which traded at more than $100 six years ago, is less than $1 a share. Sistani’s strategy hasn’t been to beat the drug-fueled wave in weight loss, but to accept it, and transform WeightWatchers into a healthcare provider that offers members access to medication as well as behavioral programs. She orchestrated the purchase, in spring 2023, of telehealth weight-management company Sequence for $132 million.</w:t>
      </w:r>
      <w:r/>
    </w:p>
    <w:p>
      <w:pPr>
        <w:pStyle w:val="ListNumber"/>
        <w:spacing w:line="240" w:lineRule="auto"/>
        <w:ind w:left="720"/>
      </w:pPr>
      <w:r/>
      <w:hyperlink r:id="rId15">
        <w:r>
          <w:rPr>
            <w:color w:val="0000EE"/>
            <w:u w:val="single"/>
          </w:rPr>
          <w:t>https://www.forbes.com/sites/moiraforbes/2024/08/19/inside-weightwatchers-bold-pivot-to-dominate-the-ozempic-era/</w:t>
        </w:r>
      </w:hyperlink>
      <w:r>
        <w:t xml:space="preserve"> - When Sima Sistani took the helm as CEO of WeightWatchers in March 2022, she inherited a company facing an existential crisis. The iconic weight loss brand, which had guided millions through their weight loss journeys over six decades, was facing declining membership, a pandemic-induced shift to digital offerings, and substantial debt. Moreover, an even more formidable challenge was emerging: the advent of GLP-1 receptor agonists, a novel class of anti-obesity medications that threatened to render WeightWatchers' traditional approach obsolete. "Everyone is talking about two things right now: AI and GLP-1s," Sistani shared with me at Camp FFF, a gathering of the country's top female founders hosted by venture capitalist Anu Duggal. The decision marked a seismic shift for WeightWatchers, which had long revolutionized weight loss through its points system and group meetings. By embracing pharmaceutical interventions, the company expanded beyond its decades-long emphasis on behavior modification alone. Sistani recalled the challenges of this transition: "I had a lot of convincing to do. Many people weren't sure we belonged in this space." The announcement was met with skepticism. WeightWatchers' stock, already down significantly from its 2018 peak, fell further. Investors and analysts questioned the wisdom of venturing into pharmaceuticals and there were worries about alienating long-time members who had found success through traditional methods. The WeightWatchers community, built on mutual support and shared experiences, risked fracturing over this new direction. Sistani’s multifaceted strategy focuses on incorporating Sequence's capabilities while preserving WeightWatchers' core strengths. The integration is part of a broader shift, as Sistani steers the company's evolution from a weight loss brand into a holistic health tech platform. The expanded vision aims to offer personalized solutions ranging from diet plans to medication management, addressing the members' comprehensive health and wellness needs. Moira Forbes &amp; Sima Sistani on stage at Camp FFF, the largest gathering of post-Series A female founders, hosted by Female Founders Fund founder Anu Duggal. Female Founders Fund celebrated its 10th anniversary in 2024. Yumi Matsuo Studio Central to this approach is an emphasis on empathy and personalization. Sistani draws parallels between weight management medications and treatments for other chronic conditions, a perspective informed by her own weight loss journey with WeightWatchers after the birth of her second child. Her vision encompasses a platform where members can access a spectrum of tools, from traditional plans to cutting-edge pharmaceutical interventions, all underpinned by WeightWatchers' signature community support. By leveraging the company's extensive data on weight loss and behavior change, she aims to develop AI-powered personalized health plans while incorporating the medical expertise necessary for safe weight loss medication management.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yvqv247gd7o" TargetMode="External"/><Relationship Id="rId10" Type="http://schemas.openxmlformats.org/officeDocument/2006/relationships/hyperlink" Target="https://apnews.com/article/d7d4e45fc2ab91c1ab1d9a3ccfd7522a" TargetMode="External"/><Relationship Id="rId11" Type="http://schemas.openxmlformats.org/officeDocument/2006/relationships/hyperlink" Target="https://www.axios.com/2025/05/06/weight-watchers-bankruptcy-filing-chapter-11-ozempic" TargetMode="External"/><Relationship Id="rId12" Type="http://schemas.openxmlformats.org/officeDocument/2006/relationships/hyperlink" Target="https://www.reuters.com/business/weightwatchers-plans-file-bankruptcy-protection-2025-05-06/" TargetMode="External"/><Relationship Id="rId13" Type="http://schemas.openxmlformats.org/officeDocument/2006/relationships/hyperlink" Target="https://thebusinesseconomic.com/inside-weightwatcherss-fight-to-survive-the-ozempic-era" TargetMode="External"/><Relationship Id="rId14" Type="http://schemas.openxmlformats.org/officeDocument/2006/relationships/hyperlink" Target="https://www.ft.com/content/fa8d75e0-8d0a-4e3e-94e9-a21afb972db3" TargetMode="External"/><Relationship Id="rId15" Type="http://schemas.openxmlformats.org/officeDocument/2006/relationships/hyperlink" Target="https://www.forbes.com/sites/moiraforbes/2024/08/19/inside-weightwatchers-bold-pivot-to-dominate-the-ozempic-er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