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Tesla faces sharp sales decline amid internal dissent and rising competition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Tesla is currently navigating a significant downturn in sales, facing a 9% drop in Q1 2025, a stark contrast to a 10% rise in overall electric vehicle (EV) demand across the United States. Despite its position as a trailblazer in the EV sector, internal discontent is reported to be affecting consumer perceptions of the brand. Central to this discord is the contentious figure of CEO Elon Musk. His polarising public persona and controversial political stances are increasingly viewed as detracting from the brand’s image, raising critical questions about his leadership and its impact on Tesla’s viability in a rapidly changing market.</w:t>
      </w:r>
      <w:r/>
    </w:p>
    <w:p>
      <w:r/>
      <w:r>
        <w:t>An open letter, signed by a coalition of current and former Tesla employees, has surfaced, vehemently expressing their dissatisfaction with Musk's leadership. The signatories argue that his behaviour has overshadowed Tesla’s achievements and misaligned the company with its original mission of promoting clean energy. This letter signifies more than just disgruntlement; it encapsulates a growing belief among Tesla's workforce that new leadership could potentially rejuvenate the company’s vision and market appeal.</w:t>
      </w:r>
      <w:r/>
    </w:p>
    <w:p>
      <w:r/>
      <w:r>
        <w:t>This internal turmoil is mirrored by troubling signs of overproduction. Reports indicate that there are thousands of unsold Model Ys accumulating, revealing a troubling disconnect between Tesla’s production capabilities and actual market demand. This excess inventory would appear to counter claims that the introduction of new models is driving sales, suggesting that demand issues are at the crux of Tesla’s struggles.</w:t>
      </w:r>
      <w:r/>
    </w:p>
    <w:p>
      <w:r/>
      <w:r>
        <w:t>Compounding these challenges, Tesla recently announced a temporary halt in operations at its Gigafactory in Texas, a move interpreted by some as a tacit admission that production may be outpacing market demand. Critics highlight that the company’s failure to adapt to the evolving landscape—marked by increasing competition from both established automotive brands and emerging players—could further jeopardise its standing.</w:t>
      </w:r>
      <w:r/>
    </w:p>
    <w:p>
      <w:r/>
      <w:r>
        <w:t>Moreover, Tesla's difficulties are not confined to domestic frontiers. In international markets, sales tell a similar story. Tesla reported a staggering 45.9% decline in car sales in Germany in April 2025, with only 885 vehicles sold, set against a backdrop of a 53.5% increase in overall battery electric vehicle registrations. Competitors, including the Chinese automaker BYD, are gaining substantial ground, highlighted by an eightfold increase in their sales within the same market.</w:t>
      </w:r>
      <w:r/>
    </w:p>
    <w:p>
      <w:r/>
      <w:r>
        <w:t>The UK market has mirrored these woes, with Tesla recording its lowest sales in over two years and a steep 62% drop in April 2025, despite a modest increase in electric vehicle registrations across the sector. European competitors such as Volkswagen and BYD have seen their market shares leap significantly, indicating crucial shifts in consumer preference.</w:t>
      </w:r>
      <w:r/>
    </w:p>
    <w:p>
      <w:r/>
      <w:r>
        <w:t>In Spain, Tesla’s performance continues to falter, with a 36% year-on-year drop in sales amidst a nationwide surge in EV registrations—further emphasizing that their issues are not isolated but rather reflective of broader trends impacting the brand.</w:t>
      </w:r>
      <w:r/>
    </w:p>
    <w:p>
      <w:r/>
      <w:r>
        <w:t>Financially, the implications of these declines are drawing scrutiny. In tandem with the disappointing sales figures, Tesla's net income saw a dramatic 71% decrease in the same quarter, culminating in a substantial dip in share prices that has had investors concerned. Although some optimism returned with shares rebounding slightly after Musk's announcement of a potential retreat from his political engagements, which had come under fire for their divisive nature, the spectre of volatility looms large.</w:t>
      </w:r>
      <w:r/>
    </w:p>
    <w:p>
      <w:r/>
      <w:r>
        <w:t>The competitive landscape is shifting rapidly. While Tesla's leadership remains a point of contention, its future resilience may depend on its capacity to realign itself with an increasingly diverse consumer base and innovative thinking beyond Musk's personal brand. The introduction of a new affordable vehicle variant, scheduled for launch later this year, signals a potential pivot, though it is clear that decisive action is necessary to not only reclaim lost market ground but also restore faith among its workforce.</w:t>
      </w:r>
      <w:r/>
    </w:p>
    <w:p>
      <w:r/>
      <w:r>
        <w:t>For Tesla, the road ahead will require careful navigation of internal discontent and external challenges. If the company is to regain its position as a leader in sustainable transportation, it must reconcile these complex dynamics while invigorating its foundational mission amidst heightened competition.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Lead Article</w:t>
      </w:r>
      <w:r/>
    </w:p>
    <w:p>
      <w:pPr>
        <w:pStyle w:val="ListNumber"/>
        <w:spacing w:line="240" w:lineRule="auto"/>
        <w:ind w:left="720"/>
      </w:pPr>
      <w:r/>
      <w:r>
        <w:t>Related Summary 1</w:t>
      </w:r>
      <w:r/>
    </w:p>
    <w:p>
      <w:pPr>
        <w:pStyle w:val="ListNumber"/>
        <w:spacing w:line="240" w:lineRule="auto"/>
        <w:ind w:left="720"/>
      </w:pPr>
      <w:r/>
      <w:r>
        <w:t>Related Summary 2</w:t>
      </w:r>
      <w:r/>
    </w:p>
    <w:p>
      <w:pPr>
        <w:pStyle w:val="ListNumber"/>
        <w:spacing w:line="240" w:lineRule="auto"/>
        <w:ind w:left="720"/>
      </w:pPr>
      <w:r/>
      <w:r>
        <w:t>Related Summary 3</w:t>
      </w:r>
      <w:r/>
    </w:p>
    <w:p>
      <w:pPr>
        <w:pStyle w:val="ListNumber"/>
        <w:spacing w:line="240" w:lineRule="auto"/>
        <w:ind w:left="720"/>
      </w:pPr>
      <w:r/>
      <w:r>
        <w:t>Related Summary 4</w:t>
      </w:r>
      <w:r/>
    </w:p>
    <w:p>
      <w:pPr>
        <w:pStyle w:val="ListNumber"/>
        <w:spacing w:line="240" w:lineRule="auto"/>
        <w:ind w:left="720"/>
      </w:pPr>
      <w:r/>
      <w:r>
        <w:t>Related Summary 5</w:t>
      </w:r>
      <w:r/>
    </w:p>
    <w:p>
      <w:pPr>
        <w:pStyle w:val="ListNumber"/>
        <w:spacing w:line="240" w:lineRule="auto"/>
        <w:ind w:left="720"/>
      </w:pPr>
      <w:r/>
      <w:r>
        <w:t>Related Summary 6</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https://www.coletivometranca.com.br/en/news_en/is-elon-musk-the-reason-behind-teslas-tumbling-demand/60878/</w:t>
        </w:r>
      </w:hyperlink>
      <w:r>
        <w:t xml:space="preserve"> - Please view link - unable to able to access data</w:t>
      </w:r>
      <w:r/>
    </w:p>
    <w:p>
      <w:pPr>
        <w:pStyle w:val="ListBullet"/>
        <w:spacing w:line="240" w:lineRule="auto"/>
        <w:ind w:left="720"/>
      </w:pPr>
      <w:r/>
      <w:hyperlink r:id="rId11">
        <w:r>
          <w:rPr>
            <w:color w:val="0000EE"/>
            <w:u w:val="single"/>
          </w:rPr>
          <w:t>https://www.reuters.com/business/autos-transportation/teslas-german-car-sales-nearly-halved-april-2025-05-06/</w:t>
        </w:r>
      </w:hyperlink>
      <w:r>
        <w:t xml:space="preserve"> - In April 2025, Tesla's car sales in Germany declined by 45.9% year-over-year, with only 885 vehicles sold. This sharp drop occurred despite a 53.5% increase in overall battery electric vehicle registrations in Germany during the same period. The downturn is attributed to growing competition from Chinese EV manufacturers and public dissent related to CEO Elon Musk's political positions. In contrast, Chinese EV maker BYD saw its April sales in Germany soar more than eightfold to 1,566 units, highlighting shifting market dynamics.</w:t>
      </w:r>
      <w:r/>
    </w:p>
    <w:p>
      <w:pPr>
        <w:pStyle w:val="ListBullet"/>
        <w:spacing w:line="240" w:lineRule="auto"/>
        <w:ind w:left="720"/>
      </w:pPr>
      <w:r/>
      <w:hyperlink r:id="rId12">
        <w:r>
          <w:rPr>
            <w:color w:val="0000EE"/>
            <w:u w:val="single"/>
          </w:rPr>
          <w:t>https://www.reuters.com/business/autos-transportation/teslas-uk-sales-lowest-over-two-years-april-europe-snubs-musk-2025-05-06/</w:t>
        </w:r>
      </w:hyperlink>
      <w:r>
        <w:t xml:space="preserve"> - In April 2025, Tesla experienced a 62% drop in new car sales in the UK, reaching their lowest levels in over two years, despite an overall 6.9% increase in battery-electric vehicle registrations. The decline matches trends seen in other European markets, where Tesla faces stiff competition from European and Chinese EV brands. For instance, Volkswagen and BYD saw sharp increases in UK sales, with 194% and 311% growth respectively. Tesla aims to recover by launching a revamped Model Y, expected to begin delivery in June.</w:t>
      </w:r>
      <w:r/>
    </w:p>
    <w:p>
      <w:pPr>
        <w:pStyle w:val="ListBullet"/>
        <w:spacing w:line="240" w:lineRule="auto"/>
        <w:ind w:left="720"/>
      </w:pPr>
      <w:r/>
      <w:hyperlink r:id="rId13">
        <w:r>
          <w:rPr>
            <w:color w:val="0000EE"/>
            <w:u w:val="single"/>
          </w:rPr>
          <w:t>https://www.reuters.com/business/autos-transportation/new-tesla-sales-spain-drop-36-april-despite-ev-sales-surge-2025-05-05/</w:t>
        </w:r>
      </w:hyperlink>
      <w:r>
        <w:t xml:space="preserve"> - In April 2025, Tesla's new car sales in Spain declined by 36% compared to April 2024, with only 571 vehicles sold. This decline contrasts sharply with the broader surge in electric vehicle (EV) sales across Spain. From January to April 2025, overall sales of electrified vehicles, including fully electric and hybrid models, rose by 54%, while Tesla's sales dropped 17% year-over-year. The drop in Tesla's performance is attributed to increasing competition from both European and Chinese EV automakers, such as BYD, MG, and Omoda, whose sales rose by 644%, 80%, and 346% respectively during the same period.</w:t>
      </w:r>
      <w:r/>
    </w:p>
    <w:p>
      <w:pPr>
        <w:pStyle w:val="ListBullet"/>
        <w:spacing w:line="240" w:lineRule="auto"/>
        <w:ind w:left="720"/>
      </w:pPr>
      <w:r/>
      <w:hyperlink r:id="rId14">
        <w:r>
          <w:rPr>
            <w:color w:val="0000EE"/>
            <w:u w:val="single"/>
          </w:rPr>
          <w:t>https://moneyweek.com/investments/tech-stocks/tesla-shares-slump-share-price</w:t>
        </w:r>
      </w:hyperlink>
      <w:r>
        <w:t xml:space="preserve"> - Tesla shares experienced significant volatility following the announcement of its lowest electric vehicle (EV) deliveries in nearly three years, selling 336,681 vehicles in Q1 2025, a 9% year-over-year decline. The drop in deliveries and the subsequent 5.2% dip in share price initially alarmed investors, although shares later rebounded by 4.9% after a Politico report suggested CEO Elon Musk may exit his controversial government role at the Department of Government Efficiency (DOGE) by mid-2025. Analysts cite two main reasons for declining Tesla sales: growing competition, especially from Chinese automaker BYD, and political backlash linked to Musk’s high-profile support of Donald Trump and his government role. Sales in Europe have also suffered, with declines in France and Sweden. Despite the weak performance, Tesla remains a highly-valued stock, trading at 100 times forward earnings, buoyed by optimism about the company’s future in autonomous vehicles and strong growth in its energy business. Musk’s reported government withdrawal may improve investor sentiment, though short-term volatility is expected to continue.</w:t>
      </w:r>
      <w:r/>
    </w:p>
    <w:p>
      <w:pPr>
        <w:pStyle w:val="ListBullet"/>
        <w:spacing w:line="240" w:lineRule="auto"/>
        <w:ind w:left="720"/>
      </w:pPr>
      <w:r/>
      <w:hyperlink r:id="rId15">
        <w:r>
          <w:rPr>
            <w:color w:val="0000EE"/>
            <w:u w:val="single"/>
          </w:rPr>
          <w:t>https://time.com/7280460/tesla-no-longer-only-benchmark-ev-success/</w:t>
        </w:r>
      </w:hyperlink>
      <w:r>
        <w:t xml:space="preserve"> - Tesla’s dominance in the electric vehicle (EV) market has waned, largely due to CEO Elon Musk’s political involvement in the Trump Administration, which alienated segments of Tesla’s consumer base. As a result, the company experienced a year-over-year drop in car sales and a 71% decline in net income for the first quarter of 2025, with its stock plunging over 40% since its peak in December. Despite these declines, Tesla remains the largest EV seller in the U.S. and retains an $880 billion market capitalization. However, the broader EV market is no longer solely defined by Tesla’s performance. Other automakers are gaining ground—Volkswagen surpassed Tesla in European EV sales, while China's BYD led in global sales during Q1 2025. Although some legacy automakers have scaled back expansion plans due to shifting political and consumer landscapes, they continue to introduce more affordable EVs. Tesla’s future now hinges not just on EVs but also on ambitious projects in autonomous vehicles and robotics. The evolution of the EV market shows that while Tesla opened the path, the success of electrification increasingly lies with a broader set of global players.</w:t>
      </w:r>
      <w:r/>
    </w:p>
    <w:p>
      <w:pPr>
        <w:pStyle w:val="ListBullet"/>
        <w:spacing w:line="240" w:lineRule="auto"/>
        <w:ind w:left="720"/>
      </w:pPr>
      <w:r/>
      <w:hyperlink r:id="rId16">
        <w:r>
          <w:rPr>
            <w:color w:val="0000EE"/>
            <w:u w:val="single"/>
          </w:rPr>
          <w:t>https://www.reuters.com/business/autos-transportation/tesla-investors-await-details-affordable-electric-car-plans-boost-sales-2025-04-22/</w:t>
        </w:r>
      </w:hyperlink>
      <w:r>
        <w:t xml:space="preserve"> - Tesla CEO Elon Musk announced he will reduce his involvement in the Department of Government Efficiency (DOGE) to focus more on his companies—including Tesla, SpaceX, xAI, and Neuralink—amid declining Tesla sales and mounting investor concerns. The move follows backlash for Musk’s political involvement, which has led to protests and vandalism at Tesla showrooms. Although Tesla exceeded margin expectations due to lower costs, first-quarter auto revenue declined by 20%, and net profit dropped 71%, missing Wall Street estimates. Tesla cited difficulties in forecasting growth due to shifting global trade policies and increasing U.S.-China tariffs, which have led to suspended orders in China. Despite setbacks, Tesla reaffirmed its plans to launch an affordable car in early 2025 and maintain its robotaxi rollout in Austin, Texas, in June. Musk projected that millions of fully autonomous Teslas will operate by late 2026. Investors reacted positively to Musk’s renewed focus on Tesla, with shares rising 5.5% post-announcement, though still half their December peak. Production delays and macroeconomic uncertainty remain significant challenges for the company moving forward.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oletivometranca.com.br/en/news_en/is-elon-musk-the-reason-behind-teslas-tumbling-demand/60878/" TargetMode="External"/><Relationship Id="rId11" Type="http://schemas.openxmlformats.org/officeDocument/2006/relationships/hyperlink" Target="https://www.reuters.com/business/autos-transportation/teslas-german-car-sales-nearly-halved-april-2025-05-06/" TargetMode="External"/><Relationship Id="rId12" Type="http://schemas.openxmlformats.org/officeDocument/2006/relationships/hyperlink" Target="https://www.reuters.com/business/autos-transportation/teslas-uk-sales-lowest-over-two-years-april-europe-snubs-musk-2025-05-06/" TargetMode="External"/><Relationship Id="rId13" Type="http://schemas.openxmlformats.org/officeDocument/2006/relationships/hyperlink" Target="https://www.reuters.com/business/autos-transportation/new-tesla-sales-spain-drop-36-april-despite-ev-sales-surge-2025-05-05/" TargetMode="External"/><Relationship Id="rId14" Type="http://schemas.openxmlformats.org/officeDocument/2006/relationships/hyperlink" Target="https://moneyweek.com/investments/tech-stocks/tesla-shares-slump-share-price" TargetMode="External"/><Relationship Id="rId15" Type="http://schemas.openxmlformats.org/officeDocument/2006/relationships/hyperlink" Target="https://time.com/7280460/tesla-no-longer-only-benchmark-ev-success/" TargetMode="External"/><Relationship Id="rId16" Type="http://schemas.openxmlformats.org/officeDocument/2006/relationships/hyperlink" Target="https://www.reuters.com/business/autos-transportation/tesla-investors-await-details-affordable-electric-car-plans-boost-sales-2025-04-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