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Thames Water bosses seek fine deferrals amid record pollution and debt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testimony from Thames Water's chairman, Sir Adrian Montague, and CEO, Chris Weston, before the Environment Select Committee, showcased a woeful lack of accountability alongside an alarming display of corporate greed. Rather than expressing remorse for the utility's failures, which have involved rampant pollution and record water leaks, they sought leniency from regulators regarding nearly £1 billion in fines imposed by Ofwat. This request was made in the context of attempting to shield the company from financial collapse, thereby facilitating a more attractive sale to potential investors, particularly private equity firms.</w:t>
      </w:r>
      <w:r/>
    </w:p>
    <w:p>
      <w:r/>
      <w:r>
        <w:t xml:space="preserve">Thames Water, serving around 16 million customers—nearly a quarter of the UK population—currently sits under a staggering £19 billion debt burden. This debt isn't a product of necessary infrastructure improvements or sustainable practices but stems from a toxic cocktail of financial engineering designed to benefit shareholders at the expense of both the environment and consumer welfare. The company has seen its infrastructure deteriorate dramatically, leading to over 570 million litres of water leaking daily—nearly a quarter of its supply—while simultaneously dumping raw sewage into rivers for an appalling 300,000 hours in 2024. </w:t>
      </w:r>
      <w:r/>
    </w:p>
    <w:p>
      <w:r/>
      <w:r>
        <w:t>The implications for public health and the environment are dire. Families enjoying natural walks are placed at risk, and ecosystems are severely disrupted as Thames Water prioritises short-term financial manoeuvring over sustainable operational practices. This situation has become emblematic of the broader failures associated with privatisation in the UK water industry, where essential services like water have transformed into profit-driven entities rather than being treated as public goods.</w:t>
      </w:r>
      <w:r/>
    </w:p>
    <w:p>
      <w:r/>
      <w:r>
        <w:t>Adding to the dismay, Thames Water has continued to reward its executives with exorbitant bonuses, reflecting a corporate culture deeply out of touch with the hardships faced by its customers. For example, Chris Weston, despite presiding over a company on the brink of collapse, has a compensation package that could reach £2.3 million annually, including a substantial bonus paid even in the early days of his tenure when the company was in dire straits. This practice of paying retention bonuses amidst financial turmoil has drawn universal criticism, further alienating the public, who see their bills rise as they receive inadequate service.</w:t>
      </w:r>
      <w:r/>
    </w:p>
    <w:p>
      <w:r/>
      <w:r>
        <w:t>The company’s attempts to negotiate with regulators now centre on securing deferrals for fines as it seeks capital investments from private equity firms like KKR. Past debts have resulted in moments where Thames Water had mere weeks' worth of liquidity available. The ongoing financial crisis raises pressing questions about the management of the firm and the role of regulatory bodies like Ofwat, which have failed to prevent this cycle of disinvestment, environmental degradation, and consumer exploitation.</w:t>
      </w:r>
      <w:r/>
    </w:p>
    <w:p>
      <w:r/>
      <w:r>
        <w:t>Thames Water’s predicament is intensifying calls for a serious reevaluation of the water sector's structure in the UK. The suggestion of nationalisation as a viable alternative to the current model is gaining traction, particularly given the evidence of systemic failure. Public sentiment increasingly favours the idea of bringing water back into public ownership, wherein accountability and sensibility can replace the current climate of corporate excess.</w:t>
      </w:r>
      <w:r/>
    </w:p>
    <w:p>
      <w:r/>
      <w:r>
        <w:t>The recent actions of Thames Water reveal a more profound concern about how basic utilities are governed and managed in the UK. With evident failures spanning multiple dimensions—financial, managerial, and environmental—those in positions of authority at Thames Water face growing pressure to cease rewarding impropriety and instead take serious steps towards reform. Only through transparent management and prioritising public welfare over profits can the utility hope to restore faith among its consumers and meet the urgent environmental challenges ahead.</w:t>
      </w: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3: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4: </w:t>
      </w:r>
      <w:hyperlink r:id="rId11">
        <w:r>
          <w:rPr>
            <w:color w:val="0000EE"/>
            <w:u w:val="single"/>
          </w:rPr>
          <w:t>[3]</w:t>
        </w:r>
      </w:hyperlink>
      <w:r>
        <w:t xml:space="preserve">, </w:t>
      </w:r>
      <w:hyperlink r:id="rId14">
        <w:r>
          <w:rPr>
            <w:color w:val="0000EE"/>
            <w:u w:val="single"/>
          </w:rPr>
          <w:t>[6]</w:t>
        </w:r>
      </w:hyperlink>
      <w:r/>
    </w:p>
    <w:p>
      <w:pPr>
        <w:pStyle w:val="ListNumber"/>
        <w:spacing w:line="240" w:lineRule="auto"/>
        <w:ind w:left="720"/>
      </w:pPr>
      <w:r/>
      <w:r>
        <w:t xml:space="preserve">Paragraph 5: </w:t>
      </w:r>
      <w:hyperlink r:id="rId15">
        <w:r>
          <w:rPr>
            <w:color w:val="0000EE"/>
            <w:u w:val="single"/>
          </w:rPr>
          <w:t>[7]</w:t>
        </w:r>
      </w:hyperlink>
      <w:r/>
    </w:p>
    <w:p>
      <w:pPr>
        <w:pStyle w:val="ListNumber"/>
        <w:spacing w:line="240" w:lineRule="auto"/>
        <w:ind w:left="720"/>
      </w:pPr>
      <w:r/>
      <w:r>
        <w:t xml:space="preserve">Paragraph 6: </w:t>
      </w:r>
      <w:hyperlink r:id="rId10">
        <w:r>
          <w:rPr>
            <w:color w:val="0000EE"/>
            <w:u w:val="single"/>
          </w:rPr>
          <w:t>[2]</w:t>
        </w:r>
      </w:hyperlink>
      <w:r>
        <w:t xml:space="preserve">, </w:t>
      </w:r>
      <w:hyperlink r:id="rId12">
        <w:r>
          <w:rPr>
            <w:color w:val="0000EE"/>
            <w:u w:val="single"/>
          </w:rPr>
          <w:t>[4]</w:t>
        </w:r>
      </w:hyperlink>
      <w:r/>
    </w:p>
    <w:p>
      <w:pPr>
        <w:pStyle w:val="ListNumber"/>
        <w:spacing w:line="240" w:lineRule="auto"/>
        <w:ind w:left="720"/>
      </w:pPr>
      <w:r/>
      <w:r>
        <w:t xml:space="preserve">Paragraph 7: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https://www.dailymail.co.uk/debate/article-14713409/Thames-Water-bosses-preside-record-leaks-pollution-rising-bills-not-grotesque-bonuses-sacked-FEARGAL-SHARKEY.html?ns_mchannel=rss&amp;ns_campaign=1490&amp;ito=1490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https://www.reuters.com/sustainability/land-use-biodiversity/uks-thames-water-receives-majority-approval-debt-restructuring-proposals-2025-05-14/</w:t>
        </w:r>
      </w:hyperlink>
      <w:r>
        <w:t xml:space="preserve"> - Thames Water, the UK's largest water utility, has received approval from 98.78% of its creditors for its second consent request for debt restructuring. This approval allows the company to draw the second tranche of super senior funding, scheduled for May. The company has been working to prevent financial collapse since the previous year and recently engaged KKR to assist in raising new equity. The creditor approval marks a significant step in the company's ongoing financial recovery efforts.</w:t>
      </w:r>
      <w:r/>
    </w:p>
    <w:p>
      <w:pPr>
        <w:pStyle w:val="ListNumber"/>
        <w:spacing w:line="240" w:lineRule="auto"/>
        <w:ind w:left="720"/>
      </w:pPr>
      <w:r/>
      <w:hyperlink r:id="rId11">
        <w:r>
          <w:rPr>
            <w:color w:val="0000EE"/>
            <w:u w:val="single"/>
          </w:rPr>
          <w:t>https://www.ft.com/content/1f6d1583-a931-4eb5-be04-b46c32f70db9</w:t>
        </w:r>
      </w:hyperlink>
      <w:r>
        <w:t xml:space="preserve"> - Thames Water, the UK's largest water utility, is under scrutiny for allocating substantial retention bonuses to senior executives as part of a £3bn emergency loan arranged to prevent renationalisation. Chair Sir Adrian Montague defended the bonuses—up to 50% of salary and paid in three tranches—as necessary to retain critical staff amid financial instability. The loan, involving creditors like Elliott Management and Silver Point Capital, carries a 9.75% interest rate and was previously contested in court. The utility faces financial turmoil, with moments in the past year when it had only five weeks’ worth of liquidity. CEO Chris Weston, appointed in December 2023, received a £195,000 bonus for his first three months and could earn up to £2.3 million annually, drawing public criticism. A £4bn buyout deal by private equity firm KKR is in discussion, despite competition from other bidders. The government expressed opposition to excessive executive pay in the water sector and vowed to end such practices under the Water Act. Political figures like Tim Farron have condemned Thames Water’s financial practices amidst rising customer bills and a £20bn debt burden. A significant reshuffle of the company's board is expected if the KKR transaction proceeds.</w:t>
      </w:r>
      <w:r/>
    </w:p>
    <w:p>
      <w:pPr>
        <w:pStyle w:val="ListNumber"/>
        <w:spacing w:line="240" w:lineRule="auto"/>
        <w:ind w:left="720"/>
      </w:pPr>
      <w:r/>
      <w:hyperlink r:id="rId12">
        <w:r>
          <w:rPr>
            <w:color w:val="0000EE"/>
            <w:u w:val="single"/>
          </w:rPr>
          <w:t>https://www.reuters.com/sustainability/boards-policy-regulation/uks-thames-water-says-fines-need-be-deferred-avoid-state-rescue-2025-05-13/</w:t>
        </w:r>
      </w:hyperlink>
      <w:r>
        <w:t xml:space="preserve"> - Thames Water, a major UK water utility, is seeking relief from substantial regulatory fines to avoid the risk of nationalisation. Facing financial collapse since last year, the company is under public scrutiny due to pollution issues and rising customer bills. Thames Water is in negotiations with U.S. investment firm KKR for a capital injection but warns it cannot attract investment unless regulators agree to defer or reduce expected penalties. CEO Chris Weston emphasized that continued fines would worsen their situation, while CFO Steve Buck anticipates up to £900 million in penalties from 2025 to 2030. If equity investment fails, debt holders might opt for a debt-for-equity swap to take control. Should that also falter, the company may enter the Special Administration Regime (SAR), a form of temporary nationalisation. Chairman Adrian Montague cautioned that SAR would severely strain the government, which would have to provide financial support due to a lack of alternative liquidity.</w:t>
      </w:r>
      <w:r/>
    </w:p>
    <w:p>
      <w:pPr>
        <w:pStyle w:val="ListNumber"/>
        <w:spacing w:line="240" w:lineRule="auto"/>
        <w:ind w:left="720"/>
      </w:pPr>
      <w:r/>
      <w:hyperlink r:id="rId13">
        <w:r>
          <w:rPr>
            <w:color w:val="0000EE"/>
            <w:u w:val="single"/>
          </w:rPr>
          <w:t>https://www.reuters.com/sustainability/climate-energy/uk-water-companies-fail-get-basics-right-environmental-regulator-says-2024-07-23/</w:t>
        </w:r>
      </w:hyperlink>
      <w:r>
        <w:t xml:space="preserve"> - The UK's Environment Agency has severely criticized the country's water companies for discharging sewage into rivers and seas, stating that the majority of them fail to meet basic standards. The agency's annual report indicated that five of the nine companies required improvements, particularly Thames Water, the largest company, known for its poor environmental performance and financial crisis. In 2023, there were 47 serious pollution incidents, with 90% caused by four companies. Water UK, representing the companies, called on Ofwat to approve investment plans of £105 billion to improve water quality. The new Labour government is considering harsher penalties, increased oversight, and reallocating funds for infrastructure upgrades. The Environment Agency also plans to recruit 500 additional staff and quadruple inspections by next year. Severn Trent, United Utilities, and Wessex Water received the best ratings for their environmental performance.</w:t>
      </w:r>
      <w:r/>
    </w:p>
    <w:p>
      <w:pPr>
        <w:pStyle w:val="ListNumber"/>
        <w:spacing w:line="240" w:lineRule="auto"/>
        <w:ind w:left="720"/>
      </w:pPr>
      <w:r/>
      <w:hyperlink r:id="rId14">
        <w:r>
          <w:rPr>
            <w:color w:val="0000EE"/>
            <w:u w:val="single"/>
          </w:rPr>
          <w:t>https://www.theguardian.com/business/2024/dec/23/revealed-thames-water-diverted-cash-for-clean-ups-to-help-pay-bonuses</w:t>
        </w:r>
      </w:hyperlink>
      <w:r>
        <w:t xml:space="preserve"> - Thames Water intentionally diverted millions of pounds pledged for environmental clean-ups towards other costs, including bonuses and dividends. The company, which serves more than 16 million customers, cut the funds after senior managers assessed the potential risks of such a move. Discussions considered the risk of a public and regulatory backlash if it emerged that cash set aside for work such as cutting river pollution had been spent elsewhere. Thames Water continued to pay staff bonuses worth hundreds of thousands of pounds and also paid tens of millions in dividends as recently as March this year, while cutting back on its spending promises. It told the regulator that it would not deliver 98 of 826 schemes under the water industry national environment programme (Winep) during the five-year window it had promised. The delivery of these projects, which include schemes to reduce phosphorus pollution in rivers, was a key justification for how much Thames was allowed to charge customers.</w:t>
      </w:r>
      <w:r/>
    </w:p>
    <w:p>
      <w:pPr>
        <w:pStyle w:val="ListNumber"/>
        <w:spacing w:line="240" w:lineRule="auto"/>
        <w:ind w:left="720"/>
      </w:pPr>
      <w:r/>
      <w:hyperlink r:id="rId15">
        <w:r>
          <w:rPr>
            <w:color w:val="0000EE"/>
            <w:u w:val="single"/>
          </w:rPr>
          <w:t>https://www.theguardian.com/business/2024/oct/20/water-companies-raise-bonuses-record-sewage-discharges</w:t>
        </w:r>
      </w:hyperlink>
      <w:r>
        <w:t xml:space="preserve"> - Bonuses for water company bosses in England and Wales rose to £9.1m this year despite record sewage discharges into rivers and seas. More than a third of that total comprised bonuses at Severn Trent, which was fined £2m this year for 'reckless' pollution but lifted its bonuses to £3.36m. Thames Water almost doubled its payouts to executives, from £746,000 in 2021-22 to £1.3m in 2023-24, despite its CEO quitting halfway through the year. Data from Companies House, analysed by the Liberal Democrats, show that overall bonuses increased from £9.013m last year to £9.127m this year. The payouts pile further pressure on the regulator, Ofwat, to intervene in the decisions of water company boards. Last year, raw sewage was discharged for more than 3.6m hours into rivers and seas, a 105% increase on the previous 12 months. Thames Water, which is labouring under more than £15bn of debts, is understood to have enough cash left to run its operations for only eight months, creating uncertainty for its 8,000 employees and 16 million customers. Managers at Thames have booked dates at the high court in November to try to gain court approval to change repayment terms as part of its wider effort to stave off falling into a form of temporary renationalisation.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debate/article-14713409/Thames-Water-bosses-preside-record-leaks-pollution-rising-bills-not-grotesque-bonuses-sacked-FEARGAL-SHARKEY.html?ns_mchannel=rss&amp;ns_campaign=1490&amp;ito=1490" TargetMode="External"/><Relationship Id="rId10" Type="http://schemas.openxmlformats.org/officeDocument/2006/relationships/hyperlink" Target="https://www.reuters.com/sustainability/land-use-biodiversity/uks-thames-water-receives-majority-approval-debt-restructuring-proposals-2025-05-14/" TargetMode="External"/><Relationship Id="rId11" Type="http://schemas.openxmlformats.org/officeDocument/2006/relationships/hyperlink" Target="https://www.ft.com/content/1f6d1583-a931-4eb5-be04-b46c32f70db9" TargetMode="External"/><Relationship Id="rId12" Type="http://schemas.openxmlformats.org/officeDocument/2006/relationships/hyperlink" Target="https://www.reuters.com/sustainability/boards-policy-regulation/uks-thames-water-says-fines-need-be-deferred-avoid-state-rescue-2025-05-13/" TargetMode="External"/><Relationship Id="rId13" Type="http://schemas.openxmlformats.org/officeDocument/2006/relationships/hyperlink" Target="https://www.reuters.com/sustainability/climate-energy/uk-water-companies-fail-get-basics-right-environmental-regulator-says-2024-07-23/" TargetMode="External"/><Relationship Id="rId14" Type="http://schemas.openxmlformats.org/officeDocument/2006/relationships/hyperlink" Target="https://www.theguardian.com/business/2024/dec/23/revealed-thames-water-diverted-cash-for-clean-ups-to-help-pay-bonuses" TargetMode="External"/><Relationship Id="rId15" Type="http://schemas.openxmlformats.org/officeDocument/2006/relationships/hyperlink" Target="https://www.theguardian.com/business/2024/oct/20/water-companies-raise-bonuses-record-sewage-discharg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